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85" w:rsidRPr="002A709C" w:rsidRDefault="00080421" w:rsidP="005E00A8">
      <w:pPr>
        <w:shd w:val="clear" w:color="auto" w:fill="FFFFFF" w:themeFill="background1"/>
        <w:tabs>
          <w:tab w:val="left" w:pos="5954"/>
        </w:tabs>
        <w:ind w:left="5954"/>
      </w:pPr>
      <w:r w:rsidRPr="002A709C">
        <w:t xml:space="preserve">                                                                                 </w:t>
      </w:r>
    </w:p>
    <w:p w:rsidR="00FE6385" w:rsidRPr="002A709C" w:rsidRDefault="005E00A8" w:rsidP="00FE6385">
      <w:pPr>
        <w:shd w:val="clear" w:color="auto" w:fill="FFFFFF" w:themeFill="background1"/>
        <w:tabs>
          <w:tab w:val="left" w:pos="5954"/>
        </w:tabs>
      </w:pPr>
      <w:r w:rsidRPr="002A709C">
        <w:tab/>
      </w:r>
      <w:r w:rsidR="00FE6385" w:rsidRPr="002A709C">
        <w:t>ЗАТВЕРДЖЕНО</w:t>
      </w:r>
    </w:p>
    <w:p w:rsidR="00FE6385" w:rsidRPr="002A709C" w:rsidRDefault="00FE6385" w:rsidP="00FE6385">
      <w:pPr>
        <w:shd w:val="clear" w:color="auto" w:fill="FFFFFF" w:themeFill="background1"/>
        <w:tabs>
          <w:tab w:val="left" w:pos="5954"/>
        </w:tabs>
        <w:ind w:left="5954"/>
      </w:pPr>
      <w:r w:rsidRPr="002A709C">
        <w:t xml:space="preserve">Наказ </w:t>
      </w:r>
      <w:r w:rsidR="00FD514F">
        <w:t>т</w:t>
      </w:r>
      <w:r w:rsidRPr="002A709C">
        <w:t>ериторіального                             управління Служби судової охорони у Одеській області</w:t>
      </w:r>
    </w:p>
    <w:p w:rsidR="00FE6385" w:rsidRPr="002A709C" w:rsidRDefault="006C0CDD" w:rsidP="00FE6385">
      <w:pPr>
        <w:shd w:val="clear" w:color="auto" w:fill="FFFFFF" w:themeFill="background1"/>
        <w:tabs>
          <w:tab w:val="left" w:pos="5954"/>
        </w:tabs>
        <w:ind w:left="5954"/>
        <w:rPr>
          <w:b/>
        </w:rPr>
      </w:pPr>
      <w:r>
        <w:t>17</w:t>
      </w:r>
      <w:r w:rsidR="00FE6385" w:rsidRPr="002A709C">
        <w:t>.0</w:t>
      </w:r>
      <w:r w:rsidR="005E00A8" w:rsidRPr="002A709C">
        <w:t>7</w:t>
      </w:r>
      <w:r w:rsidR="00FE6385" w:rsidRPr="002A709C">
        <w:t>.2020 №</w:t>
      </w:r>
      <w:r w:rsidR="007415B1" w:rsidRPr="002A709C">
        <w:t xml:space="preserve"> </w:t>
      </w:r>
      <w:r>
        <w:t>186</w:t>
      </w:r>
    </w:p>
    <w:p w:rsidR="00FE6385" w:rsidRPr="002A709C" w:rsidRDefault="00FE6385" w:rsidP="00FE6385">
      <w:pPr>
        <w:shd w:val="clear" w:color="auto" w:fill="FFFFFF" w:themeFill="background1"/>
        <w:tabs>
          <w:tab w:val="left" w:pos="5954"/>
        </w:tabs>
        <w:rPr>
          <w:b/>
        </w:rPr>
      </w:pPr>
    </w:p>
    <w:p w:rsidR="00FE6385" w:rsidRPr="002A709C" w:rsidRDefault="00FE6385" w:rsidP="00FE6385">
      <w:pPr>
        <w:shd w:val="clear" w:color="auto" w:fill="FFFFFF" w:themeFill="background1"/>
        <w:jc w:val="center"/>
        <w:rPr>
          <w:b/>
        </w:rPr>
      </w:pPr>
      <w:r w:rsidRPr="002A709C">
        <w:rPr>
          <w:b/>
        </w:rPr>
        <w:t>УМОВИ</w:t>
      </w:r>
    </w:p>
    <w:p w:rsidR="00FE6385" w:rsidRPr="002A709C" w:rsidRDefault="00FE6385" w:rsidP="00FE6385">
      <w:pPr>
        <w:shd w:val="clear" w:color="auto" w:fill="FFFFFF" w:themeFill="background1"/>
        <w:jc w:val="center"/>
        <w:rPr>
          <w:b/>
        </w:rPr>
      </w:pPr>
      <w:r w:rsidRPr="002A709C">
        <w:rPr>
          <w:b/>
        </w:rPr>
        <w:t xml:space="preserve">проведення конкурсу на зайняття вакантної посади </w:t>
      </w:r>
      <w:r w:rsidR="002757CA">
        <w:rPr>
          <w:b/>
        </w:rPr>
        <w:t>провідного спеціаліста відділу по роботі з персоналом</w:t>
      </w:r>
      <w:r w:rsidRPr="002A709C">
        <w:rPr>
          <w:b/>
        </w:rPr>
        <w:t xml:space="preserve"> </w:t>
      </w:r>
      <w:r w:rsidR="00DE6F77">
        <w:rPr>
          <w:b/>
        </w:rPr>
        <w:t>т</w:t>
      </w:r>
      <w:r w:rsidRPr="002A709C">
        <w:rPr>
          <w:b/>
        </w:rPr>
        <w:t>ериторіального управління Служби судової охорони у Одеській області</w:t>
      </w:r>
    </w:p>
    <w:p w:rsidR="00FE6385" w:rsidRPr="002A709C" w:rsidRDefault="00FE6385" w:rsidP="00FE6385">
      <w:pPr>
        <w:shd w:val="clear" w:color="auto" w:fill="FFFFFF" w:themeFill="background1"/>
        <w:jc w:val="both"/>
        <w:rPr>
          <w:b/>
        </w:rPr>
      </w:pPr>
    </w:p>
    <w:tbl>
      <w:tblPr>
        <w:tblW w:w="9768" w:type="dxa"/>
        <w:tblInd w:w="108" w:type="dxa"/>
        <w:tblLook w:val="0000"/>
      </w:tblPr>
      <w:tblGrid>
        <w:gridCol w:w="4008"/>
        <w:gridCol w:w="24"/>
        <w:gridCol w:w="5736"/>
      </w:tblGrid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FE6385" w:rsidRPr="007747B7" w:rsidRDefault="00FE6385" w:rsidP="007747B7">
            <w:pPr>
              <w:shd w:val="clear" w:color="auto" w:fill="FFFFFF" w:themeFill="background1"/>
              <w:jc w:val="center"/>
              <w:rPr>
                <w:b/>
              </w:rPr>
            </w:pPr>
            <w:r w:rsidRPr="002A709C">
              <w:rPr>
                <w:b/>
              </w:rPr>
              <w:t>Загальні умови</w:t>
            </w:r>
          </w:p>
        </w:tc>
      </w:tr>
      <w:tr w:rsidR="00FE6385" w:rsidRPr="002A709C" w:rsidTr="00F562B3">
        <w:trPr>
          <w:trHeight w:val="1076"/>
        </w:trPr>
        <w:tc>
          <w:tcPr>
            <w:tcW w:w="9768" w:type="dxa"/>
            <w:gridSpan w:val="3"/>
          </w:tcPr>
          <w:p w:rsidR="00FE6385" w:rsidRPr="002A709C" w:rsidRDefault="00FE6385" w:rsidP="00577B04">
            <w:pPr>
              <w:shd w:val="clear" w:color="auto" w:fill="FFFFFF" w:themeFill="background1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2A709C">
              <w:rPr>
                <w:b/>
              </w:rPr>
              <w:t xml:space="preserve">1. </w:t>
            </w:r>
            <w:r w:rsidR="002757CA" w:rsidRPr="002757CA">
              <w:rPr>
                <w:b/>
              </w:rPr>
              <w:t>Основні повноваження провідного спеціаліста відділу по роботі з персоналом територіального управління Служби судової охорони у Одеській області:</w:t>
            </w:r>
          </w:p>
        </w:tc>
      </w:tr>
      <w:tr w:rsidR="00FE6385" w:rsidRPr="002A709C" w:rsidTr="00F111C9">
        <w:trPr>
          <w:trHeight w:val="426"/>
        </w:trPr>
        <w:tc>
          <w:tcPr>
            <w:tcW w:w="9768" w:type="dxa"/>
            <w:gridSpan w:val="3"/>
          </w:tcPr>
          <w:p w:rsidR="00F111C9" w:rsidRDefault="00F111C9" w:rsidP="00F111C9">
            <w:pPr>
              <w:shd w:val="clear" w:color="auto" w:fill="FFFFFF" w:themeFill="background1"/>
              <w:tabs>
                <w:tab w:val="left" w:pos="266"/>
              </w:tabs>
              <w:ind w:firstLine="462"/>
              <w:jc w:val="both"/>
            </w:pPr>
            <w:r>
              <w:t xml:space="preserve">1) виконує у межах повноважень покладені на відділ по роботі з персоналом територіального управління Служби судової охорони у Одеській області завдання; </w:t>
            </w:r>
          </w:p>
          <w:p w:rsidR="00F111C9" w:rsidRDefault="00F111C9" w:rsidP="00F111C9">
            <w:pPr>
              <w:shd w:val="clear" w:color="auto" w:fill="FFFFFF" w:themeFill="background1"/>
              <w:tabs>
                <w:tab w:val="left" w:pos="266"/>
              </w:tabs>
              <w:ind w:firstLine="462"/>
              <w:jc w:val="both"/>
            </w:pPr>
            <w:r>
              <w:t xml:space="preserve">2) розробляє річний план роботи з персоналом з окремих напрямів роботи, у тому числі, проведення заходів щодо запобігання та протидії корупції, а також здійснює його реалізацію; </w:t>
            </w:r>
          </w:p>
          <w:p w:rsidR="00F111C9" w:rsidRDefault="00F111C9" w:rsidP="00F111C9">
            <w:pPr>
              <w:shd w:val="clear" w:color="auto" w:fill="FFFFFF" w:themeFill="background1"/>
              <w:tabs>
                <w:tab w:val="left" w:pos="266"/>
              </w:tabs>
              <w:ind w:firstLine="462"/>
              <w:jc w:val="both"/>
            </w:pPr>
            <w:r>
              <w:t>3) здійснює контроль за дотриманням антикорупційного законодавства співробітниками (працівниками) територіального управління Служби;</w:t>
            </w:r>
          </w:p>
          <w:p w:rsidR="00F111C9" w:rsidRDefault="00F111C9" w:rsidP="00F111C9">
            <w:pPr>
              <w:shd w:val="clear" w:color="auto" w:fill="FFFFFF" w:themeFill="background1"/>
              <w:tabs>
                <w:tab w:val="left" w:pos="266"/>
              </w:tabs>
              <w:ind w:firstLine="462"/>
              <w:jc w:val="both"/>
              <w:rPr>
                <w:kern w:val="1"/>
                <w:lang w:eastAsia="hi-IN" w:bidi="hi-IN"/>
              </w:rPr>
            </w:pPr>
            <w:r>
              <w:t xml:space="preserve">4) здійснює заходи з виявлення конфлікту інтересів, сприяє його врегулюванню, </w:t>
            </w:r>
            <w:r w:rsidRPr="00C63F48">
              <w:rPr>
                <w:rFonts w:eastAsia="Times New Roman"/>
                <w:spacing w:val="-6"/>
                <w:lang w:eastAsia="uk-UA" w:bidi="uk-UA"/>
              </w:rPr>
              <w:t>на підставі Закону України «Про запобігання корупції» і Методичних рекомендацій щодо запобігання та врегулювання конфлікту інтересів, затверджених рішенням Національного агентства з питань запобігання корупції</w:t>
            </w:r>
            <w:r>
              <w:t>;</w:t>
            </w:r>
            <w:r w:rsidRPr="00DD0233">
              <w:rPr>
                <w:kern w:val="1"/>
                <w:lang w:eastAsia="hi-IN" w:bidi="hi-IN"/>
              </w:rPr>
              <w:t xml:space="preserve"> </w:t>
            </w:r>
          </w:p>
          <w:p w:rsidR="00F111C9" w:rsidRDefault="00F111C9" w:rsidP="00F111C9">
            <w:pPr>
              <w:shd w:val="clear" w:color="auto" w:fill="FFFFFF" w:themeFill="background1"/>
              <w:tabs>
                <w:tab w:val="left" w:pos="266"/>
              </w:tabs>
              <w:ind w:firstLine="462"/>
              <w:jc w:val="both"/>
            </w:pPr>
            <w:r>
              <w:rPr>
                <w:kern w:val="1"/>
                <w:lang w:eastAsia="hi-IN" w:bidi="hi-IN"/>
              </w:rPr>
              <w:t>5) в</w:t>
            </w:r>
            <w:r w:rsidRPr="00DD0233">
              <w:rPr>
                <w:kern w:val="1"/>
                <w:lang w:eastAsia="hi-IN" w:bidi="hi-IN"/>
              </w:rPr>
              <w:t>иявляє сприятливі для вчинення корупційних правопорушень ризики в діяльності співробітників (працівників)</w:t>
            </w:r>
            <w:r>
              <w:rPr>
                <w:kern w:val="1"/>
                <w:lang w:eastAsia="hi-IN" w:bidi="hi-IN"/>
              </w:rPr>
              <w:t xml:space="preserve"> територіального управління Служби</w:t>
            </w:r>
            <w:r w:rsidRPr="00DD0233">
              <w:rPr>
                <w:kern w:val="1"/>
                <w:lang w:eastAsia="hi-IN" w:bidi="hi-IN"/>
              </w:rPr>
              <w:t>,  вносить на розгляд керівництву пропозиції для усунення таких ризиків</w:t>
            </w:r>
            <w:r>
              <w:t>;</w:t>
            </w:r>
          </w:p>
          <w:p w:rsidR="00F111C9" w:rsidRDefault="00F111C9" w:rsidP="00F111C9">
            <w:pPr>
              <w:shd w:val="clear" w:color="auto" w:fill="FFFFFF" w:themeFill="background1"/>
              <w:tabs>
                <w:tab w:val="left" w:pos="266"/>
              </w:tabs>
              <w:ind w:firstLine="462"/>
              <w:jc w:val="both"/>
            </w:pPr>
            <w:r>
              <w:t xml:space="preserve"> 6) надає методичну та консультаційну допомогу структурним підрозділам територіального управління та їх співробітникам (</w:t>
            </w:r>
            <w:proofErr w:type="spellStart"/>
            <w:r>
              <w:t>працівникаму</w:t>
            </w:r>
            <w:proofErr w:type="spellEnd"/>
            <w:r>
              <w:t xml:space="preserve"> частині застосування антикорупційного законодавства; </w:t>
            </w:r>
          </w:p>
          <w:p w:rsidR="00F111C9" w:rsidRDefault="00F111C9" w:rsidP="00F111C9">
            <w:pPr>
              <w:shd w:val="clear" w:color="auto" w:fill="FFFFFF" w:themeFill="background1"/>
              <w:tabs>
                <w:tab w:val="left" w:pos="266"/>
              </w:tabs>
              <w:ind w:firstLine="462"/>
              <w:jc w:val="both"/>
            </w:pPr>
            <w:r>
              <w:rPr>
                <w:iCs/>
                <w:szCs w:val="24"/>
                <w:lang w:eastAsia="uk-UA"/>
              </w:rPr>
              <w:t xml:space="preserve">7)  </w:t>
            </w:r>
            <w:r w:rsidRPr="00FD3382">
              <w:rPr>
                <w:iCs/>
                <w:szCs w:val="24"/>
                <w:lang w:eastAsia="uk-UA"/>
              </w:rPr>
              <w:t>пров</w:t>
            </w:r>
            <w:r>
              <w:rPr>
                <w:iCs/>
                <w:szCs w:val="24"/>
                <w:lang w:eastAsia="uk-UA"/>
              </w:rPr>
              <w:t>одить</w:t>
            </w:r>
            <w:r w:rsidRPr="00FD3382">
              <w:rPr>
                <w:iCs/>
                <w:szCs w:val="24"/>
                <w:lang w:eastAsia="uk-UA"/>
              </w:rPr>
              <w:t xml:space="preserve"> перевірк</w:t>
            </w:r>
            <w:r>
              <w:rPr>
                <w:iCs/>
                <w:szCs w:val="24"/>
                <w:lang w:eastAsia="uk-UA"/>
              </w:rPr>
              <w:t>и</w:t>
            </w:r>
            <w:r w:rsidRPr="00FD3382">
              <w:rPr>
                <w:iCs/>
                <w:szCs w:val="24"/>
                <w:lang w:eastAsia="uk-UA"/>
              </w:rPr>
              <w:t xml:space="preserve"> достовірності відомостей, що подаються особами, які претендують на зайняття відповідних посад в Службі відповідно до Порядку проведення перевірки достовірності відомостей щодо застосування заборон, передбачених Законом України «Про очищення влади»;</w:t>
            </w:r>
          </w:p>
          <w:p w:rsidR="00F111C9" w:rsidRDefault="00F111C9" w:rsidP="00F111C9">
            <w:pPr>
              <w:shd w:val="clear" w:color="auto" w:fill="FFFFFF" w:themeFill="background1"/>
              <w:tabs>
                <w:tab w:val="left" w:pos="266"/>
              </w:tabs>
              <w:ind w:firstLine="462"/>
              <w:jc w:val="both"/>
            </w:pPr>
            <w:r>
              <w:t xml:space="preserve">8) дотримується вимог нормативних актів з проходження служби, трудового та антикорупційного законодавства; </w:t>
            </w:r>
          </w:p>
          <w:p w:rsidR="00F111C9" w:rsidRDefault="00F111C9" w:rsidP="00F111C9">
            <w:pPr>
              <w:shd w:val="clear" w:color="auto" w:fill="FFFFFF" w:themeFill="background1"/>
              <w:tabs>
                <w:tab w:val="left" w:pos="266"/>
              </w:tabs>
              <w:ind w:firstLine="462"/>
              <w:jc w:val="both"/>
            </w:pPr>
            <w:r>
              <w:t>9) бере участь у розробці проектів нормативних актів щодо діяльності територіального управління;</w:t>
            </w:r>
          </w:p>
          <w:p w:rsidR="002C3764" w:rsidRPr="002A709C" w:rsidRDefault="00F111C9" w:rsidP="00F111C9">
            <w:pPr>
              <w:shd w:val="clear" w:color="auto" w:fill="FFFFFF" w:themeFill="background1"/>
              <w:tabs>
                <w:tab w:val="left" w:pos="266"/>
              </w:tabs>
              <w:ind w:firstLine="462"/>
              <w:jc w:val="both"/>
            </w:pPr>
            <w:r>
              <w:t>10) дотримується правил внутрішнього трудового розпорядку, трудової дисципліни.</w:t>
            </w:r>
          </w:p>
        </w:tc>
      </w:tr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FE6385" w:rsidRPr="002A709C" w:rsidRDefault="00FE6385" w:rsidP="00F111C9">
            <w:pPr>
              <w:shd w:val="clear" w:color="auto" w:fill="FFFFFF" w:themeFill="background1"/>
              <w:jc w:val="both"/>
              <w:rPr>
                <w:b/>
              </w:rPr>
            </w:pPr>
            <w:r w:rsidRPr="002A709C">
              <w:rPr>
                <w:b/>
              </w:rPr>
              <w:t>2. Умови оплати праці:</w:t>
            </w:r>
          </w:p>
        </w:tc>
      </w:tr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FE6385" w:rsidRPr="002A709C" w:rsidRDefault="00FE6385" w:rsidP="002C3764">
            <w:pPr>
              <w:ind w:firstLine="851"/>
              <w:jc w:val="both"/>
            </w:pPr>
            <w:r w:rsidRPr="002A709C">
              <w:lastRenderedPageBreak/>
              <w:t xml:space="preserve">1) посадовий оклад – </w:t>
            </w:r>
            <w:r w:rsidR="002C3764">
              <w:rPr>
                <w:noProof/>
              </w:rPr>
              <w:t xml:space="preserve">5780,00 </w:t>
            </w:r>
            <w:r w:rsidRPr="002A709C">
              <w:rPr>
                <w:noProof/>
              </w:rPr>
              <w:t>гривень відповідно до постанови Кабінету Міністрів України від 03 квітня 2019 року</w:t>
            </w:r>
            <w:r w:rsidRPr="002A709C">
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охорони»: </w:t>
            </w:r>
          </w:p>
        </w:tc>
      </w:tr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FE6385" w:rsidRPr="002A709C" w:rsidRDefault="00FE6385" w:rsidP="00F562B3">
            <w:pPr>
              <w:shd w:val="clear" w:color="auto" w:fill="FFFFFF" w:themeFill="background1"/>
              <w:ind w:firstLine="462"/>
              <w:jc w:val="both"/>
            </w:pPr>
            <w:r w:rsidRPr="002A709C"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E6385" w:rsidRPr="002A709C" w:rsidRDefault="00FE6385" w:rsidP="00F562B3">
            <w:pPr>
              <w:shd w:val="clear" w:color="auto" w:fill="FFFFFF" w:themeFill="background1"/>
              <w:jc w:val="both"/>
            </w:pPr>
          </w:p>
        </w:tc>
      </w:tr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FE6385" w:rsidRPr="002A709C" w:rsidRDefault="00FE6385" w:rsidP="00F562B3">
            <w:pPr>
              <w:shd w:val="clear" w:color="auto" w:fill="FFFFFF" w:themeFill="background1"/>
              <w:ind w:firstLine="462"/>
              <w:jc w:val="both"/>
            </w:pPr>
            <w:r w:rsidRPr="002A709C">
              <w:rPr>
                <w:rFonts w:eastAsia="Times New Roman"/>
                <w:b/>
                <w:lang w:eastAsia="uk-UA"/>
              </w:rPr>
              <w:t>3. Інформація про строковість чи безстроковість призначення на посаду:</w:t>
            </w:r>
            <w:r w:rsidRPr="002A709C">
              <w:rPr>
                <w:rFonts w:eastAsia="Times New Roman"/>
                <w:lang w:eastAsia="uk-UA"/>
              </w:rPr>
              <w:t> </w:t>
            </w:r>
          </w:p>
        </w:tc>
      </w:tr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FE6385" w:rsidRPr="002A709C" w:rsidRDefault="00FE6385" w:rsidP="00F562B3">
            <w:pPr>
              <w:shd w:val="clear" w:color="auto" w:fill="FFFFFF" w:themeFill="background1"/>
              <w:ind w:firstLine="462"/>
              <w:jc w:val="both"/>
              <w:rPr>
                <w:rFonts w:eastAsia="Times New Roman"/>
                <w:lang w:eastAsia="uk-UA"/>
              </w:rPr>
            </w:pPr>
            <w:r w:rsidRPr="002A709C">
              <w:rPr>
                <w:rFonts w:eastAsia="Times New Roman"/>
                <w:lang w:eastAsia="uk-UA"/>
              </w:rPr>
              <w:t>безстроково.</w:t>
            </w:r>
          </w:p>
          <w:p w:rsidR="00FE6385" w:rsidRPr="002A709C" w:rsidRDefault="00FE6385" w:rsidP="00F562B3">
            <w:pPr>
              <w:shd w:val="clear" w:color="auto" w:fill="FFFFFF" w:themeFill="background1"/>
              <w:jc w:val="both"/>
              <w:rPr>
                <w:rFonts w:eastAsia="Times New Roman"/>
                <w:lang w:eastAsia="uk-UA"/>
              </w:rPr>
            </w:pPr>
          </w:p>
        </w:tc>
      </w:tr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FE6385" w:rsidRPr="002A709C" w:rsidRDefault="00FE6385" w:rsidP="00F562B3">
            <w:pPr>
              <w:shd w:val="clear" w:color="auto" w:fill="FFFFFF" w:themeFill="background1"/>
              <w:ind w:firstLine="462"/>
              <w:jc w:val="both"/>
              <w:rPr>
                <w:b/>
              </w:rPr>
            </w:pPr>
            <w:r w:rsidRPr="002A709C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FE6385" w:rsidRPr="002A709C" w:rsidRDefault="00FE6385" w:rsidP="00F562B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09C">
              <w:rPr>
                <w:rFonts w:ascii="Times New Roman" w:hAnsi="Times New Roman"/>
                <w:sz w:val="28"/>
                <w:szCs w:val="28"/>
                <w:lang w:eastAsia="ru-RU"/>
              </w:rPr>
              <w:t>1) письмова заява про участь у конкурсі, у якій також зазначається 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E6385" w:rsidRPr="002A709C" w:rsidRDefault="00FE6385" w:rsidP="00F562B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09C">
              <w:rPr>
                <w:rFonts w:ascii="Times New Roman" w:hAnsi="Times New Roman"/>
                <w:sz w:val="28"/>
                <w:szCs w:val="28"/>
                <w:lang w:eastAsia="ru-RU"/>
              </w:rPr>
              <w:t>2) копія паспорта громадянина України;</w:t>
            </w:r>
          </w:p>
          <w:p w:rsidR="00FE6385" w:rsidRPr="002A709C" w:rsidRDefault="00FE6385" w:rsidP="00F562B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09C">
              <w:rPr>
                <w:rFonts w:ascii="Times New Roman" w:hAnsi="Times New Roman"/>
                <w:sz w:val="28"/>
                <w:szCs w:val="28"/>
                <w:lang w:eastAsia="ru-RU"/>
              </w:rPr>
              <w:t>3) копії документів  про освіту;</w:t>
            </w:r>
          </w:p>
          <w:p w:rsidR="00FE6385" w:rsidRPr="002A709C" w:rsidRDefault="00FE6385" w:rsidP="00F562B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09C">
              <w:rPr>
                <w:rFonts w:ascii="Times New Roman" w:hAnsi="Times New Roman"/>
                <w:sz w:val="28"/>
                <w:szCs w:val="28"/>
                <w:lang w:eastAsia="ru-RU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FE6385" w:rsidRPr="002A709C" w:rsidRDefault="00FE6385" w:rsidP="00F562B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09C">
              <w:rPr>
                <w:rFonts w:ascii="Times New Roman" w:hAnsi="Times New Roman"/>
                <w:sz w:val="28"/>
                <w:szCs w:val="28"/>
                <w:lang w:eastAsia="ru-RU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FE6385" w:rsidRPr="002A709C" w:rsidRDefault="00FE6385" w:rsidP="00F562B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09C">
              <w:rPr>
                <w:rFonts w:ascii="Times New Roman" w:hAnsi="Times New Roman"/>
                <w:sz w:val="28"/>
                <w:szCs w:val="28"/>
                <w:lang w:eastAsia="ru-RU"/>
              </w:rPr>
              <w:t>6) копія трудової книжки (за наявності);</w:t>
            </w:r>
          </w:p>
          <w:p w:rsidR="00FE6385" w:rsidRPr="002A709C" w:rsidRDefault="00FE6385" w:rsidP="00F562B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09C">
              <w:rPr>
                <w:rFonts w:ascii="Times New Roman" w:hAnsi="Times New Roman"/>
                <w:sz w:val="28"/>
                <w:szCs w:val="28"/>
                <w:lang w:eastAsia="ru-RU"/>
              </w:rPr>
              <w:t>7) інформація про стан здоров’я:</w:t>
            </w:r>
          </w:p>
          <w:p w:rsidR="00FE6385" w:rsidRPr="002A709C" w:rsidRDefault="00FE6385" w:rsidP="00F562B3">
            <w:pPr>
              <w:pStyle w:val="a4"/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09C">
              <w:rPr>
                <w:rFonts w:ascii="Times New Roman" w:hAnsi="Times New Roman"/>
                <w:sz w:val="28"/>
                <w:szCs w:val="28"/>
                <w:lang w:eastAsia="ru-RU"/>
              </w:rPr>
              <w:t>- медична довідка про стан здоров’я, що дозволяє брати участь у конкурсних випробуваннях (форма 086у або у довільній формі);</w:t>
            </w:r>
          </w:p>
          <w:p w:rsidR="00FE6385" w:rsidRPr="002A709C" w:rsidRDefault="00FE6385" w:rsidP="00F562B3">
            <w:pPr>
              <w:pStyle w:val="a4"/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09C">
              <w:rPr>
                <w:rFonts w:ascii="Times New Roman" w:hAnsi="Times New Roman"/>
                <w:sz w:val="28"/>
                <w:szCs w:val="28"/>
                <w:lang w:eastAsia="ru-RU"/>
              </w:rPr>
              <w:t>- сертифікат про проходження профілактичного наркологічного огляду встановленого зразку (форма №140/о);</w:t>
            </w:r>
          </w:p>
          <w:p w:rsidR="00FE6385" w:rsidRPr="002A709C" w:rsidRDefault="00FE6385" w:rsidP="00F562B3">
            <w:pPr>
              <w:pStyle w:val="a4"/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09C">
              <w:rPr>
                <w:rFonts w:ascii="Times New Roman" w:hAnsi="Times New Roman"/>
                <w:sz w:val="28"/>
                <w:szCs w:val="28"/>
                <w:lang w:eastAsia="ru-RU"/>
              </w:rPr>
              <w:t>- медична довідка про проходження обов’язкових попереднього та періодичного психіатричних оглядів встановленого зразку (форма №122-2/о);</w:t>
            </w:r>
          </w:p>
          <w:p w:rsidR="00FE6385" w:rsidRPr="002A709C" w:rsidRDefault="00FE6385" w:rsidP="00F562B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09C">
              <w:rPr>
                <w:rFonts w:ascii="Times New Roman" w:hAnsi="Times New Roman"/>
                <w:sz w:val="28"/>
                <w:szCs w:val="28"/>
                <w:lang w:eastAsia="ru-RU"/>
              </w:rPr>
              <w:t>8) копія військового квитка або посвідчення особи військовослужбовця (для військовозобов’язаних або військовослужбовців).</w:t>
            </w:r>
          </w:p>
          <w:p w:rsidR="00FE6385" w:rsidRPr="002A709C" w:rsidRDefault="00FE6385" w:rsidP="00F562B3">
            <w:pPr>
              <w:shd w:val="clear" w:color="auto" w:fill="FFFFFF" w:themeFill="background1"/>
              <w:ind w:firstLine="462"/>
              <w:jc w:val="both"/>
            </w:pPr>
            <w:r w:rsidRPr="002A709C">
              <w:t xml:space="preserve">   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E6385" w:rsidRPr="002A709C" w:rsidRDefault="00FE6385" w:rsidP="00F562B3">
            <w:pPr>
              <w:shd w:val="clear" w:color="auto" w:fill="FFFFFF" w:themeFill="background1"/>
              <w:ind w:firstLine="462"/>
              <w:jc w:val="both"/>
            </w:pPr>
          </w:p>
        </w:tc>
      </w:tr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A750F8" w:rsidRPr="007D132D" w:rsidRDefault="002C3764" w:rsidP="00F111C9">
            <w:pPr>
              <w:shd w:val="clear" w:color="auto" w:fill="FFFFFF" w:themeFill="background1"/>
              <w:ind w:firstLine="709"/>
              <w:contextualSpacing/>
              <w:jc w:val="both"/>
            </w:pPr>
            <w:r w:rsidRPr="007D132D">
              <w:rPr>
                <w:b/>
              </w:rPr>
              <w:t>Прийняття документів триватиме з 09:00 до 16</w:t>
            </w:r>
            <w:r w:rsidR="00DE6F77">
              <w:rPr>
                <w:b/>
              </w:rPr>
              <w:t>:</w:t>
            </w:r>
            <w:r w:rsidRPr="007D132D">
              <w:rPr>
                <w:b/>
              </w:rPr>
              <w:t xml:space="preserve">30 год. </w:t>
            </w:r>
            <w:r w:rsidR="00F111C9">
              <w:rPr>
                <w:b/>
              </w:rPr>
              <w:t>20</w:t>
            </w:r>
            <w:r w:rsidRPr="007D132D">
              <w:rPr>
                <w:b/>
              </w:rPr>
              <w:t xml:space="preserve">.07.2020 до </w:t>
            </w:r>
            <w:r w:rsidR="007D132D" w:rsidRPr="007D132D">
              <w:rPr>
                <w:b/>
              </w:rPr>
              <w:t>31</w:t>
            </w:r>
            <w:r w:rsidRPr="007D132D">
              <w:rPr>
                <w:b/>
              </w:rPr>
              <w:t xml:space="preserve">.07.2020 року за адресою: м. Одеса, вул. </w:t>
            </w:r>
            <w:proofErr w:type="spellStart"/>
            <w:r w:rsidRPr="007D132D">
              <w:rPr>
                <w:b/>
              </w:rPr>
              <w:t>Софіївська</w:t>
            </w:r>
            <w:proofErr w:type="spellEnd"/>
            <w:r w:rsidRPr="007D132D">
              <w:rPr>
                <w:b/>
              </w:rPr>
              <w:t xml:space="preserve">, 19 (в робочі дні). </w:t>
            </w:r>
            <w:r w:rsidRPr="007D132D">
              <w:rPr>
                <w:b/>
              </w:rPr>
              <w:lastRenderedPageBreak/>
              <w:t>Електронною поштою на адресу:</w:t>
            </w:r>
            <w:r w:rsidRPr="007D132D">
              <w:t xml:space="preserve"> od@sso.court.gov.ua (цілодобово).</w:t>
            </w:r>
          </w:p>
        </w:tc>
      </w:tr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FE6385" w:rsidRPr="002A709C" w:rsidRDefault="00FE6385" w:rsidP="00F562B3">
            <w:pPr>
              <w:shd w:val="clear" w:color="auto" w:fill="FFFFFF" w:themeFill="background1"/>
              <w:ind w:firstLine="462"/>
              <w:jc w:val="both"/>
            </w:pPr>
            <w:r w:rsidRPr="002A709C">
              <w:lastRenderedPageBreak/>
              <w:t xml:space="preserve">   На </w:t>
            </w:r>
            <w:r w:rsidR="00A750F8">
              <w:t>провідного спеціаліста відділу по роботі з персоналом</w:t>
            </w:r>
            <w:r w:rsidRPr="002A709C">
              <w:t xml:space="preserve"> </w:t>
            </w:r>
            <w:r w:rsidR="00FC15AC">
              <w:t>т</w:t>
            </w:r>
            <w:r w:rsidRPr="002A709C">
              <w:t>ериторіального управління Служби судової охорони у Одеській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E6385" w:rsidRPr="002A709C" w:rsidRDefault="00FE6385" w:rsidP="00F562B3">
            <w:pPr>
              <w:shd w:val="clear" w:color="auto" w:fill="FFFFFF" w:themeFill="background1"/>
              <w:ind w:firstLine="462"/>
              <w:jc w:val="both"/>
            </w:pPr>
          </w:p>
        </w:tc>
      </w:tr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FE6385" w:rsidRPr="002A709C" w:rsidRDefault="00FE6385" w:rsidP="00F562B3">
            <w:pPr>
              <w:shd w:val="clear" w:color="auto" w:fill="FFFFFF" w:themeFill="background1"/>
              <w:ind w:firstLine="708"/>
              <w:jc w:val="both"/>
              <w:rPr>
                <w:b/>
                <w:szCs w:val="24"/>
              </w:rPr>
            </w:pPr>
            <w:r w:rsidRPr="002A709C">
              <w:rPr>
                <w:b/>
              </w:rPr>
              <w:t>5. Місце, дата та час початку проведення конкурсу:</w:t>
            </w:r>
            <w:r w:rsidRPr="002A709C">
              <w:rPr>
                <w:b/>
              </w:rPr>
              <w:br/>
            </w:r>
            <w:r w:rsidRPr="002A709C">
              <w:t xml:space="preserve">територіальне управління Служби судової охорони у Одеській області            (м. Одеса, вул. </w:t>
            </w:r>
            <w:proofErr w:type="spellStart"/>
            <w:r w:rsidRPr="002A709C">
              <w:t>Софіївська</w:t>
            </w:r>
            <w:proofErr w:type="spellEnd"/>
            <w:r w:rsidRPr="002A709C">
              <w:t>, 19), </w:t>
            </w:r>
            <w:r w:rsidR="00033FB4">
              <w:rPr>
                <w:b/>
              </w:rPr>
              <w:t xml:space="preserve">06 серпня </w:t>
            </w:r>
            <w:r w:rsidRPr="002A709C">
              <w:rPr>
                <w:b/>
                <w:szCs w:val="24"/>
              </w:rPr>
              <w:t>2020 року: о 10:00 год.</w:t>
            </w:r>
          </w:p>
          <w:p w:rsidR="00FE6385" w:rsidRPr="002A709C" w:rsidRDefault="00FE6385" w:rsidP="00F562B3">
            <w:pPr>
              <w:pStyle w:val="a5"/>
              <w:shd w:val="clear" w:color="auto" w:fill="FFFFFF" w:themeFill="background1"/>
              <w:ind w:left="709"/>
              <w:jc w:val="both"/>
            </w:pPr>
          </w:p>
        </w:tc>
      </w:tr>
      <w:tr w:rsidR="00FE6385" w:rsidRPr="002A709C" w:rsidTr="00F562B3">
        <w:trPr>
          <w:trHeight w:val="408"/>
        </w:trPr>
        <w:tc>
          <w:tcPr>
            <w:tcW w:w="9768" w:type="dxa"/>
            <w:gridSpan w:val="3"/>
          </w:tcPr>
          <w:p w:rsidR="00FE6385" w:rsidRPr="002A709C" w:rsidRDefault="00FE6385" w:rsidP="00F562B3">
            <w:pPr>
              <w:widowControl w:val="0"/>
              <w:shd w:val="clear" w:color="auto" w:fill="FFFFFF" w:themeFill="background1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 w:rsidRPr="002A709C">
              <w:rPr>
                <w:rFonts w:eastAsia="Times New Roman"/>
                <w:b/>
                <w:snapToGrid w:val="0"/>
              </w:rPr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FE6385" w:rsidRPr="002A709C" w:rsidRDefault="00FE6385" w:rsidP="00F562B3">
            <w:pPr>
              <w:shd w:val="clear" w:color="auto" w:fill="FFFFFF" w:themeFill="background1"/>
              <w:ind w:firstLine="851"/>
              <w:jc w:val="both"/>
              <w:rPr>
                <w:rFonts w:eastAsia="Times New Roman"/>
                <w:snapToGrid w:val="0"/>
              </w:rPr>
            </w:pPr>
            <w:r w:rsidRPr="002A709C">
              <w:rPr>
                <w:rFonts w:eastAsia="Times New Roman"/>
              </w:rPr>
              <w:t xml:space="preserve">Савельєв Максим Павлович, 050-504-90-08, 098-624-12-12, 048-740-47-10 </w:t>
            </w:r>
            <w:hyperlink r:id="rId8" w:history="1">
              <w:r w:rsidRPr="002A709C">
                <w:rPr>
                  <w:rStyle w:val="a3"/>
                  <w:color w:val="auto"/>
                </w:rPr>
                <w:t>od@sso.court.gov.ua</w:t>
              </w:r>
            </w:hyperlink>
          </w:p>
        </w:tc>
      </w:tr>
      <w:tr w:rsidR="00A91DE3" w:rsidRPr="002A709C" w:rsidTr="009A6A82">
        <w:trPr>
          <w:trHeight w:val="408"/>
        </w:trPr>
        <w:tc>
          <w:tcPr>
            <w:tcW w:w="9768" w:type="dxa"/>
            <w:gridSpan w:val="3"/>
          </w:tcPr>
          <w:p w:rsidR="00A91DE3" w:rsidRPr="002A709C" w:rsidRDefault="00A91DE3" w:rsidP="009A6A82">
            <w:pPr>
              <w:shd w:val="clear" w:color="auto" w:fill="FFFFFF" w:themeFill="background1"/>
              <w:jc w:val="center"/>
              <w:rPr>
                <w:b/>
              </w:rPr>
            </w:pPr>
            <w:r w:rsidRPr="002A709C">
              <w:rPr>
                <w:b/>
              </w:rPr>
              <w:t>Кваліфікаційні вимоги.</w:t>
            </w:r>
          </w:p>
        </w:tc>
      </w:tr>
      <w:tr w:rsidR="00A91DE3" w:rsidRPr="002A709C" w:rsidTr="009A6A82">
        <w:trPr>
          <w:trHeight w:val="408"/>
        </w:trPr>
        <w:tc>
          <w:tcPr>
            <w:tcW w:w="4032" w:type="dxa"/>
            <w:gridSpan w:val="2"/>
          </w:tcPr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  <w:r w:rsidRPr="002A709C">
              <w:t>1. Освіта</w:t>
            </w:r>
          </w:p>
        </w:tc>
        <w:tc>
          <w:tcPr>
            <w:tcW w:w="5736" w:type="dxa"/>
          </w:tcPr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  <w:r>
              <w:t>освіта вища, ступінь вищої освіти – магістр*</w:t>
            </w:r>
          </w:p>
        </w:tc>
      </w:tr>
      <w:tr w:rsidR="00A91DE3" w:rsidRPr="002A709C" w:rsidTr="009A6A82">
        <w:trPr>
          <w:trHeight w:val="408"/>
        </w:trPr>
        <w:tc>
          <w:tcPr>
            <w:tcW w:w="4032" w:type="dxa"/>
            <w:gridSpan w:val="2"/>
          </w:tcPr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  <w:r w:rsidRPr="002A709C">
              <w:t>2. Досвід роботи</w:t>
            </w:r>
          </w:p>
        </w:tc>
        <w:tc>
          <w:tcPr>
            <w:tcW w:w="5736" w:type="dxa"/>
          </w:tcPr>
          <w:p w:rsidR="00A91DE3" w:rsidRPr="002A709C" w:rsidRDefault="00A91DE3" w:rsidP="00B811D8">
            <w:pPr>
              <w:shd w:val="clear" w:color="auto" w:fill="FFFFFF" w:themeFill="background1"/>
              <w:jc w:val="both"/>
            </w:pPr>
            <w:r>
              <w:t>наявність стажу роботи в кадрових підрозділах</w:t>
            </w:r>
            <w:r w:rsidR="00B811D8">
              <w:t xml:space="preserve"> </w:t>
            </w:r>
            <w:proofErr w:type="spellStart"/>
            <w:r w:rsidR="00B811D8">
              <w:rPr>
                <w:lang w:val="ru-RU"/>
              </w:rPr>
              <w:t>і</w:t>
            </w:r>
            <w:proofErr w:type="spellEnd"/>
            <w:r w:rsidR="00B811D8">
              <w:rPr>
                <w:lang w:val="ru-RU"/>
              </w:rPr>
              <w:t xml:space="preserve"> </w:t>
            </w:r>
            <w:r>
              <w:t>відділах по роботі з персоналом державних органів та установ</w:t>
            </w:r>
            <w:r w:rsidR="006C46C5">
              <w:rPr>
                <w:lang w:val="ru-RU"/>
              </w:rPr>
              <w:t xml:space="preserve"> та /</w:t>
            </w:r>
            <w:r w:rsidR="00897223">
              <w:t>або правоохоронних орган</w:t>
            </w:r>
            <w:r w:rsidR="001C2D37">
              <w:t>ів</w:t>
            </w:r>
            <w:r w:rsidR="00897223">
              <w:t xml:space="preserve"> </w:t>
            </w:r>
            <w:r w:rsidR="006C46C5">
              <w:t xml:space="preserve">і </w:t>
            </w:r>
            <w:r w:rsidR="00897223">
              <w:t>військових формуван</w:t>
            </w:r>
            <w:r w:rsidR="001C2D37">
              <w:t>ь</w:t>
            </w:r>
            <w:r w:rsidR="00897223">
              <w:t xml:space="preserve"> </w:t>
            </w:r>
            <w:r>
              <w:t xml:space="preserve">– не менше 3 років </w:t>
            </w:r>
          </w:p>
        </w:tc>
      </w:tr>
      <w:tr w:rsidR="00A91DE3" w:rsidRPr="002A709C" w:rsidTr="009A6A82">
        <w:trPr>
          <w:trHeight w:val="408"/>
        </w:trPr>
        <w:tc>
          <w:tcPr>
            <w:tcW w:w="4032" w:type="dxa"/>
            <w:gridSpan w:val="2"/>
          </w:tcPr>
          <w:p w:rsidR="00A91DE3" w:rsidRPr="002A709C" w:rsidRDefault="00A91DE3" w:rsidP="009A6A82">
            <w:pPr>
              <w:shd w:val="clear" w:color="auto" w:fill="FFFFFF" w:themeFill="background1"/>
              <w:ind w:right="-39"/>
              <w:jc w:val="both"/>
            </w:pPr>
            <w:r w:rsidRPr="002A709C">
              <w:t>3. Володіння державною мовою</w:t>
            </w:r>
          </w:p>
        </w:tc>
        <w:tc>
          <w:tcPr>
            <w:tcW w:w="5736" w:type="dxa"/>
          </w:tcPr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  <w:r w:rsidRPr="002A709C">
              <w:t>вільне володіння державною мовою.</w:t>
            </w:r>
          </w:p>
        </w:tc>
      </w:tr>
      <w:tr w:rsidR="00A91DE3" w:rsidRPr="002A709C" w:rsidTr="009A6A82">
        <w:trPr>
          <w:trHeight w:val="408"/>
        </w:trPr>
        <w:tc>
          <w:tcPr>
            <w:tcW w:w="9768" w:type="dxa"/>
            <w:gridSpan w:val="3"/>
          </w:tcPr>
          <w:p w:rsidR="00A91DE3" w:rsidRPr="002A709C" w:rsidRDefault="00A91DE3" w:rsidP="009A6A82">
            <w:pPr>
              <w:shd w:val="clear" w:color="auto" w:fill="FFFFFF" w:themeFill="background1"/>
              <w:jc w:val="center"/>
              <w:rPr>
                <w:b/>
              </w:rPr>
            </w:pPr>
            <w:r w:rsidRPr="002A709C">
              <w:rPr>
                <w:b/>
              </w:rPr>
              <w:t>Вимоги до компетентності.</w:t>
            </w:r>
          </w:p>
        </w:tc>
      </w:tr>
      <w:tr w:rsidR="00A91DE3" w:rsidRPr="002A709C" w:rsidTr="009A6A82">
        <w:trPr>
          <w:trHeight w:val="408"/>
        </w:trPr>
        <w:tc>
          <w:tcPr>
            <w:tcW w:w="4008" w:type="dxa"/>
          </w:tcPr>
          <w:p w:rsidR="00A91DE3" w:rsidRPr="002A709C" w:rsidRDefault="00A91DE3" w:rsidP="009A6A82">
            <w:pPr>
              <w:shd w:val="clear" w:color="auto" w:fill="FFFFFF" w:themeFill="background1"/>
            </w:pPr>
          </w:p>
        </w:tc>
        <w:tc>
          <w:tcPr>
            <w:tcW w:w="5760" w:type="dxa"/>
            <w:gridSpan w:val="2"/>
          </w:tcPr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  <w:r>
              <w:t xml:space="preserve">встановлення цілей, пріоритетів та орієнтирів; стратегічне планування; </w:t>
            </w:r>
          </w:p>
        </w:tc>
      </w:tr>
      <w:tr w:rsidR="00A91DE3" w:rsidRPr="002A709C" w:rsidTr="009A6A82">
        <w:trPr>
          <w:trHeight w:val="408"/>
        </w:trPr>
        <w:tc>
          <w:tcPr>
            <w:tcW w:w="4008" w:type="dxa"/>
          </w:tcPr>
          <w:p w:rsidR="00A91DE3" w:rsidRPr="002A709C" w:rsidRDefault="00A91DE3" w:rsidP="009A6A82">
            <w:pPr>
              <w:shd w:val="clear" w:color="auto" w:fill="FFFFFF" w:themeFill="background1"/>
            </w:pPr>
            <w:r>
              <w:t>1.Наявність лідерських якостей</w:t>
            </w:r>
          </w:p>
        </w:tc>
        <w:tc>
          <w:tcPr>
            <w:tcW w:w="5760" w:type="dxa"/>
            <w:gridSpan w:val="2"/>
          </w:tcPr>
          <w:p w:rsidR="00A91DE3" w:rsidRDefault="00A91DE3" w:rsidP="009A6A82">
            <w:pPr>
              <w:shd w:val="clear" w:color="auto" w:fill="FFFFFF" w:themeFill="background1"/>
              <w:jc w:val="both"/>
            </w:pPr>
            <w:r>
              <w:t>багатофункціональність; ведення ділових переговорів; досягнення кінцевих результатів</w:t>
            </w:r>
          </w:p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</w:p>
        </w:tc>
      </w:tr>
      <w:tr w:rsidR="00A91DE3" w:rsidRPr="002A709C" w:rsidTr="009A6A82">
        <w:trPr>
          <w:trHeight w:val="408"/>
        </w:trPr>
        <w:tc>
          <w:tcPr>
            <w:tcW w:w="4008" w:type="dxa"/>
          </w:tcPr>
          <w:p w:rsidR="00A91DE3" w:rsidRPr="002A709C" w:rsidRDefault="00A91DE3" w:rsidP="009A6A82">
            <w:pPr>
              <w:shd w:val="clear" w:color="auto" w:fill="FFFFFF" w:themeFill="background1"/>
            </w:pPr>
            <w: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A91DE3" w:rsidRDefault="00A91DE3" w:rsidP="009A6A82">
            <w:pPr>
              <w:shd w:val="clear" w:color="auto" w:fill="FFFFFF" w:themeFill="background1"/>
              <w:jc w:val="both"/>
            </w:pPr>
            <w:r>
              <w:t>здатність швидко приймати рішення та ефективно діяти в екстремальних ситуаціях,</w:t>
            </w:r>
          </w:p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</w:p>
        </w:tc>
      </w:tr>
      <w:tr w:rsidR="00A91DE3" w:rsidRPr="002A709C" w:rsidTr="009A6A82">
        <w:trPr>
          <w:trHeight w:val="408"/>
        </w:trPr>
        <w:tc>
          <w:tcPr>
            <w:tcW w:w="4008" w:type="dxa"/>
          </w:tcPr>
          <w:p w:rsidR="00A91DE3" w:rsidRPr="002A709C" w:rsidRDefault="00A91DE3" w:rsidP="009A6A82">
            <w:pPr>
              <w:shd w:val="clear" w:color="auto" w:fill="FFFFFF" w:themeFill="background1"/>
            </w:pPr>
            <w: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A91DE3" w:rsidRDefault="00A91DE3" w:rsidP="009A6A82">
            <w:pPr>
              <w:shd w:val="clear" w:color="auto" w:fill="FFFFFF" w:themeFill="background1"/>
              <w:jc w:val="both"/>
            </w:pPr>
            <w:r>
              <w:t>здатність систематизувати, узагальнювати інформацію; гнучкість; проникливість</w:t>
            </w:r>
          </w:p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</w:p>
        </w:tc>
      </w:tr>
      <w:tr w:rsidR="00A91DE3" w:rsidRPr="002A709C" w:rsidTr="009A6A82">
        <w:trPr>
          <w:trHeight w:val="408"/>
        </w:trPr>
        <w:tc>
          <w:tcPr>
            <w:tcW w:w="4008" w:type="dxa"/>
          </w:tcPr>
          <w:p w:rsidR="00A91DE3" w:rsidRPr="002A709C" w:rsidRDefault="00A91DE3" w:rsidP="009A6A82">
            <w:pPr>
              <w:shd w:val="clear" w:color="auto" w:fill="FFFFFF" w:themeFill="background1"/>
            </w:pPr>
            <w:r>
              <w:t>4.Управління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  <w:r>
              <w:t>організація роботи та контроль;</w:t>
            </w:r>
          </w:p>
        </w:tc>
      </w:tr>
      <w:tr w:rsidR="00A91DE3" w:rsidRPr="002A709C" w:rsidTr="009A6A82">
        <w:trPr>
          <w:trHeight w:val="408"/>
        </w:trPr>
        <w:tc>
          <w:tcPr>
            <w:tcW w:w="4008" w:type="dxa"/>
          </w:tcPr>
          <w:p w:rsidR="00A91DE3" w:rsidRPr="002A709C" w:rsidRDefault="00A91DE3" w:rsidP="009A6A82">
            <w:pPr>
              <w:shd w:val="clear" w:color="auto" w:fill="FFFFFF" w:themeFill="background1"/>
            </w:pPr>
            <w:r>
              <w:t>5.Особистісні компетенції</w:t>
            </w:r>
          </w:p>
        </w:tc>
        <w:tc>
          <w:tcPr>
            <w:tcW w:w="5760" w:type="dxa"/>
            <w:gridSpan w:val="2"/>
          </w:tcPr>
          <w:p w:rsidR="00A91DE3" w:rsidRDefault="00A91DE3" w:rsidP="009A6A82">
            <w:pPr>
              <w:shd w:val="clear" w:color="auto" w:fill="FFFFFF" w:themeFill="background1"/>
              <w:jc w:val="both"/>
            </w:pPr>
            <w:r>
              <w:t>принциповість, рішучість і вимогливість під час прийняття рішень; системність; самоорганізація та саморозвиток; політична нейтральність</w:t>
            </w:r>
          </w:p>
          <w:p w:rsidR="00A91DE3" w:rsidRDefault="00A91DE3" w:rsidP="009A6A82">
            <w:pPr>
              <w:shd w:val="clear" w:color="auto" w:fill="FFFFFF" w:themeFill="background1"/>
              <w:jc w:val="both"/>
            </w:pPr>
          </w:p>
          <w:p w:rsidR="00A91DE3" w:rsidRDefault="00A91DE3" w:rsidP="009A6A82">
            <w:pPr>
              <w:shd w:val="clear" w:color="auto" w:fill="FFFFFF" w:themeFill="background1"/>
              <w:jc w:val="both"/>
            </w:pPr>
            <w:r>
              <w:lastRenderedPageBreak/>
              <w:t>знання законодавства, яке регулює діяльність судових та правоохоронних органів;</w:t>
            </w:r>
          </w:p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</w:p>
        </w:tc>
      </w:tr>
      <w:tr w:rsidR="00A91DE3" w:rsidRPr="002A709C" w:rsidTr="009A6A82">
        <w:trPr>
          <w:trHeight w:val="408"/>
        </w:trPr>
        <w:tc>
          <w:tcPr>
            <w:tcW w:w="4008" w:type="dxa"/>
          </w:tcPr>
          <w:p w:rsidR="00A91DE3" w:rsidRPr="002A709C" w:rsidRDefault="00A91DE3" w:rsidP="009A6A82">
            <w:pPr>
              <w:shd w:val="clear" w:color="auto" w:fill="FFFFFF" w:themeFill="background1"/>
            </w:pPr>
            <w:r>
              <w:lastRenderedPageBreak/>
              <w:t>6.Забезпечення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A91DE3" w:rsidRDefault="00A91DE3" w:rsidP="009A6A82">
            <w:pPr>
              <w:shd w:val="clear" w:color="auto" w:fill="FFFFFF" w:themeFill="background1"/>
              <w:jc w:val="both"/>
            </w:pPr>
            <w: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</w:p>
        </w:tc>
      </w:tr>
      <w:tr w:rsidR="00A91DE3" w:rsidRPr="002A709C" w:rsidTr="009A6A82">
        <w:trPr>
          <w:trHeight w:val="408"/>
        </w:trPr>
        <w:tc>
          <w:tcPr>
            <w:tcW w:w="4008" w:type="dxa"/>
          </w:tcPr>
          <w:p w:rsidR="00A91DE3" w:rsidRPr="002A709C" w:rsidRDefault="00A91DE3" w:rsidP="009A6A82">
            <w:pPr>
              <w:shd w:val="clear" w:color="auto" w:fill="FFFFFF" w:themeFill="background1"/>
            </w:pPr>
            <w:r>
              <w:t>7.Робота з інформацією</w:t>
            </w:r>
          </w:p>
        </w:tc>
        <w:tc>
          <w:tcPr>
            <w:tcW w:w="5760" w:type="dxa"/>
            <w:gridSpan w:val="2"/>
          </w:tcPr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  <w:r>
              <w:t>знання основ законодавства про інформацію.</w:t>
            </w:r>
          </w:p>
        </w:tc>
      </w:tr>
      <w:tr w:rsidR="00A91DE3" w:rsidRPr="002A709C" w:rsidTr="009A6A82">
        <w:trPr>
          <w:trHeight w:val="408"/>
        </w:trPr>
        <w:tc>
          <w:tcPr>
            <w:tcW w:w="9768" w:type="dxa"/>
            <w:gridSpan w:val="3"/>
          </w:tcPr>
          <w:p w:rsidR="00A91DE3" w:rsidRPr="002A709C" w:rsidRDefault="00A91DE3" w:rsidP="009A6A82">
            <w:pPr>
              <w:shd w:val="clear" w:color="auto" w:fill="FFFFFF" w:themeFill="background1"/>
              <w:jc w:val="center"/>
              <w:rPr>
                <w:b/>
              </w:rPr>
            </w:pPr>
            <w:r w:rsidRPr="002A709C">
              <w:rPr>
                <w:b/>
              </w:rPr>
              <w:t>Професійні знання.</w:t>
            </w:r>
          </w:p>
        </w:tc>
      </w:tr>
      <w:tr w:rsidR="00A91DE3" w:rsidRPr="002A709C" w:rsidTr="009A6A82">
        <w:trPr>
          <w:trHeight w:val="408"/>
        </w:trPr>
        <w:tc>
          <w:tcPr>
            <w:tcW w:w="4008" w:type="dxa"/>
          </w:tcPr>
          <w:p w:rsidR="00A91DE3" w:rsidRPr="002A709C" w:rsidRDefault="00A91DE3" w:rsidP="009A6A82">
            <w:pPr>
              <w:shd w:val="clear" w:color="auto" w:fill="FFFFFF" w:themeFill="background1"/>
            </w:pPr>
            <w:r w:rsidRPr="002A709C"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A91DE3" w:rsidRPr="002A709C" w:rsidRDefault="00A91DE3" w:rsidP="009A6A82">
            <w:pPr>
              <w:shd w:val="clear" w:color="auto" w:fill="FFFFFF" w:themeFill="background1"/>
              <w:jc w:val="both"/>
            </w:pPr>
            <w:r w:rsidRPr="002A709C">
              <w:t>знання Конституції України, законів України «Про судоустрій і статус суддів», «Про Національну поліцію», «Про запобігання корупції», Кримінальний кодекс України, Кодексу України про адміністративні правопорушення</w:t>
            </w:r>
          </w:p>
        </w:tc>
      </w:tr>
      <w:tr w:rsidR="00A91DE3" w:rsidRPr="002A709C" w:rsidTr="009A6A82">
        <w:tblPrEx>
          <w:tblLook w:val="04A0"/>
        </w:tblPrEx>
        <w:trPr>
          <w:trHeight w:val="408"/>
        </w:trPr>
        <w:tc>
          <w:tcPr>
            <w:tcW w:w="4008" w:type="dxa"/>
            <w:hideMark/>
          </w:tcPr>
          <w:p w:rsidR="00A91DE3" w:rsidRPr="002A709C" w:rsidRDefault="00A91DE3" w:rsidP="009A6A82">
            <w:pPr>
              <w:shd w:val="clear" w:color="auto" w:fill="FFFFFF" w:themeFill="background1"/>
            </w:pPr>
            <w:r w:rsidRPr="002A709C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A91DE3" w:rsidRPr="002A709C" w:rsidRDefault="00A91DE3" w:rsidP="009A6A82">
            <w:pPr>
              <w:pStyle w:val="msonormal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A709C">
              <w:rPr>
                <w:sz w:val="28"/>
                <w:szCs w:val="28"/>
                <w:lang w:val="uk-UA"/>
              </w:rPr>
              <w:t>знання:</w:t>
            </w:r>
          </w:p>
          <w:p w:rsidR="00A91DE3" w:rsidRPr="002A709C" w:rsidRDefault="00A91DE3" w:rsidP="009A6A82">
            <w:pPr>
              <w:pStyle w:val="msonormalcxspmiddle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2A709C">
              <w:rPr>
                <w:rFonts w:eastAsiaTheme="minorEastAsia"/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A91DE3" w:rsidRPr="002A709C" w:rsidRDefault="00A91DE3" w:rsidP="009A6A82">
            <w:pPr>
              <w:pStyle w:val="msonormalcxspmiddle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2A709C">
              <w:rPr>
                <w:rFonts w:eastAsiaTheme="minorEastAsia"/>
                <w:sz w:val="28"/>
                <w:szCs w:val="28"/>
                <w:lang w:val="uk-UA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A91DE3" w:rsidRDefault="00A91DE3" w:rsidP="009A6A82">
            <w:pPr>
              <w:pStyle w:val="msonormalcxspmiddle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2A709C">
              <w:rPr>
                <w:rFonts w:eastAsiaTheme="minorEastAsia"/>
                <w:sz w:val="28"/>
                <w:szCs w:val="28"/>
                <w:lang w:val="uk-UA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A91DE3" w:rsidRDefault="00A91DE3" w:rsidP="009A6A82">
            <w:pPr>
              <w:pStyle w:val="msonormalcxspmiddle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  <w:p w:rsidR="00A91DE3" w:rsidRPr="002A709C" w:rsidRDefault="00A91DE3" w:rsidP="009A6A82">
            <w:pPr>
              <w:pStyle w:val="msonormalcxspmiddle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  <w:p w:rsidR="00A91DE3" w:rsidRPr="00FF32E9" w:rsidRDefault="00A91DE3" w:rsidP="009A6A82">
            <w:pPr>
              <w:pStyle w:val="msonormalcxspmiddle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  <w:p w:rsidR="00A91DE3" w:rsidRPr="002A709C" w:rsidRDefault="00A91DE3" w:rsidP="009A6A82">
            <w:pPr>
              <w:pStyle w:val="msonormal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91DE3" w:rsidRPr="002A709C" w:rsidRDefault="00A91DE3" w:rsidP="00A91DE3">
      <w:pPr>
        <w:jc w:val="both"/>
      </w:pPr>
      <w: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397CD5" w:rsidRDefault="0065346B" w:rsidP="00E52AD7">
      <w:pPr>
        <w:shd w:val="clear" w:color="auto" w:fill="FFFFFF" w:themeFill="background1"/>
        <w:tabs>
          <w:tab w:val="left" w:pos="5954"/>
        </w:tabs>
      </w:pPr>
      <w:r>
        <w:tab/>
      </w:r>
    </w:p>
    <w:p w:rsidR="002F29F5" w:rsidRDefault="00397CD5" w:rsidP="00E52AD7">
      <w:pPr>
        <w:shd w:val="clear" w:color="auto" w:fill="FFFFFF" w:themeFill="background1"/>
        <w:tabs>
          <w:tab w:val="left" w:pos="5954"/>
        </w:tabs>
      </w:pPr>
      <w:r>
        <w:tab/>
      </w:r>
    </w:p>
    <w:p w:rsidR="00983AB4" w:rsidRDefault="002F29F5" w:rsidP="00E52AD7">
      <w:pPr>
        <w:shd w:val="clear" w:color="auto" w:fill="FFFFFF" w:themeFill="background1"/>
        <w:tabs>
          <w:tab w:val="left" w:pos="5954"/>
        </w:tabs>
      </w:pPr>
      <w:r>
        <w:tab/>
      </w:r>
    </w:p>
    <w:p w:rsidR="00983AB4" w:rsidRDefault="00983AB4" w:rsidP="00E52AD7">
      <w:pPr>
        <w:shd w:val="clear" w:color="auto" w:fill="FFFFFF" w:themeFill="background1"/>
        <w:tabs>
          <w:tab w:val="left" w:pos="5954"/>
        </w:tabs>
      </w:pPr>
    </w:p>
    <w:p w:rsidR="00E52AD7" w:rsidRDefault="00983AB4" w:rsidP="00E52AD7">
      <w:pPr>
        <w:shd w:val="clear" w:color="auto" w:fill="FFFFFF" w:themeFill="background1"/>
        <w:tabs>
          <w:tab w:val="left" w:pos="5954"/>
        </w:tabs>
      </w:pPr>
      <w:r>
        <w:lastRenderedPageBreak/>
        <w:tab/>
      </w:r>
      <w:r w:rsidR="00E52AD7">
        <w:t>ЗАТВЕРДЖЕНО</w:t>
      </w:r>
    </w:p>
    <w:p w:rsidR="00E52AD7" w:rsidRDefault="00E52AD7" w:rsidP="00E52AD7">
      <w:pPr>
        <w:shd w:val="clear" w:color="auto" w:fill="FFFFFF" w:themeFill="background1"/>
        <w:tabs>
          <w:tab w:val="left" w:pos="5954"/>
        </w:tabs>
        <w:ind w:left="5954"/>
      </w:pPr>
      <w:r>
        <w:t xml:space="preserve">Наказ </w:t>
      </w:r>
      <w:r w:rsidR="007B6F19">
        <w:t>т</w:t>
      </w:r>
      <w:r>
        <w:t>ериторіального                             управління Служби судової охорони у Одеській області</w:t>
      </w:r>
    </w:p>
    <w:p w:rsidR="006C0CDD" w:rsidRPr="002A709C" w:rsidRDefault="006C0CDD" w:rsidP="006C0CDD">
      <w:pPr>
        <w:shd w:val="clear" w:color="auto" w:fill="FFFFFF" w:themeFill="background1"/>
        <w:tabs>
          <w:tab w:val="left" w:pos="5954"/>
        </w:tabs>
        <w:ind w:left="5954"/>
        <w:rPr>
          <w:b/>
        </w:rPr>
      </w:pPr>
      <w:r>
        <w:t>17</w:t>
      </w:r>
      <w:r w:rsidRPr="002A709C">
        <w:t xml:space="preserve">.07.2020 № </w:t>
      </w:r>
      <w:r>
        <w:t>186</w:t>
      </w:r>
    </w:p>
    <w:p w:rsidR="00E52AD7" w:rsidRDefault="00E52AD7" w:rsidP="00E52AD7">
      <w:pPr>
        <w:shd w:val="clear" w:color="auto" w:fill="FFFFFF" w:themeFill="background1"/>
        <w:tabs>
          <w:tab w:val="left" w:pos="5954"/>
        </w:tabs>
        <w:rPr>
          <w:b/>
        </w:rPr>
      </w:pPr>
    </w:p>
    <w:p w:rsidR="00E52AD7" w:rsidRDefault="00E52AD7" w:rsidP="00E52AD7">
      <w:pPr>
        <w:shd w:val="clear" w:color="auto" w:fill="FFFFFF" w:themeFill="background1"/>
        <w:jc w:val="center"/>
        <w:rPr>
          <w:b/>
        </w:rPr>
      </w:pPr>
      <w:r>
        <w:rPr>
          <w:b/>
        </w:rPr>
        <w:t>УМОВИ</w:t>
      </w:r>
    </w:p>
    <w:p w:rsidR="00E52AD7" w:rsidRDefault="00E52AD7" w:rsidP="00E52AD7">
      <w:pPr>
        <w:shd w:val="clear" w:color="auto" w:fill="FFFFFF" w:themeFill="background1"/>
        <w:jc w:val="center"/>
        <w:rPr>
          <w:b/>
        </w:rPr>
      </w:pPr>
      <w:r>
        <w:rPr>
          <w:b/>
        </w:rPr>
        <w:t>проведення конкурсу на зайняття вакантної посади контролера</w:t>
      </w:r>
      <w:r w:rsidR="009E3DB6">
        <w:rPr>
          <w:b/>
        </w:rPr>
        <w:t xml:space="preserve">                               </w:t>
      </w:r>
      <w:r>
        <w:rPr>
          <w:b/>
        </w:rPr>
        <w:t xml:space="preserve"> ІІ категорії другого взводу охорони Першого підрозділу охорони                             (м. Одеса) </w:t>
      </w:r>
      <w:r w:rsidR="0050274B">
        <w:rPr>
          <w:b/>
        </w:rPr>
        <w:t>т</w:t>
      </w:r>
      <w:r>
        <w:rPr>
          <w:b/>
        </w:rPr>
        <w:t>ериторіального управління Служби судової охорони у Одеській області</w:t>
      </w:r>
    </w:p>
    <w:p w:rsidR="00E52AD7" w:rsidRDefault="00E52AD7" w:rsidP="00E52AD7">
      <w:pPr>
        <w:shd w:val="clear" w:color="auto" w:fill="FFFFFF" w:themeFill="background1"/>
        <w:jc w:val="both"/>
        <w:rPr>
          <w:b/>
        </w:rPr>
      </w:pPr>
    </w:p>
    <w:tbl>
      <w:tblPr>
        <w:tblW w:w="9768" w:type="dxa"/>
        <w:tblInd w:w="108" w:type="dxa"/>
        <w:tblLook w:val="04A0"/>
      </w:tblPr>
      <w:tblGrid>
        <w:gridCol w:w="4008"/>
        <w:gridCol w:w="24"/>
        <w:gridCol w:w="5736"/>
      </w:tblGrid>
      <w:tr w:rsidR="00E52AD7" w:rsidTr="00E52AD7">
        <w:trPr>
          <w:trHeight w:val="408"/>
        </w:trPr>
        <w:tc>
          <w:tcPr>
            <w:tcW w:w="9768" w:type="dxa"/>
            <w:gridSpan w:val="3"/>
            <w:hideMark/>
          </w:tcPr>
          <w:p w:rsidR="00E52AD7" w:rsidRDefault="00E52AD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  <w:p w:rsidR="00E52AD7" w:rsidRDefault="00E52AD7">
            <w:pPr>
              <w:shd w:val="clear" w:color="auto" w:fill="FFFFFF" w:themeFill="background1"/>
              <w:jc w:val="both"/>
            </w:pPr>
            <w:r>
              <w:rPr>
                <w:b/>
              </w:rPr>
              <w:t xml:space="preserve">           Перевага надається особам які мають досвід проходження служби в Збройних Силах України, правоохоронних органах або військових формуваннях не менше 1 року</w:t>
            </w:r>
          </w:p>
        </w:tc>
      </w:tr>
      <w:tr w:rsidR="00E52AD7" w:rsidTr="00E52AD7">
        <w:trPr>
          <w:trHeight w:val="1076"/>
        </w:trPr>
        <w:tc>
          <w:tcPr>
            <w:tcW w:w="9768" w:type="dxa"/>
            <w:gridSpan w:val="3"/>
            <w:hideMark/>
          </w:tcPr>
          <w:p w:rsidR="00E52AD7" w:rsidRDefault="00E52AD7" w:rsidP="009A6D08">
            <w:pPr>
              <w:shd w:val="clear" w:color="auto" w:fill="FFFFFF" w:themeFill="background1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>
              <w:rPr>
                <w:b/>
              </w:rPr>
              <w:t xml:space="preserve">1. Основні повноваження контролера ІІ категорії другого взводу охорони Першого підрозділу охорони (м. Одеса) </w:t>
            </w:r>
            <w:r w:rsidR="009A6D08">
              <w:rPr>
                <w:b/>
              </w:rPr>
              <w:t>т</w:t>
            </w:r>
            <w:r>
              <w:rPr>
                <w:b/>
              </w:rPr>
              <w:t>ериторіального управління Служби судової охорони у Одеській області:</w:t>
            </w:r>
          </w:p>
        </w:tc>
      </w:tr>
      <w:tr w:rsidR="00E52AD7" w:rsidTr="00E52AD7">
        <w:trPr>
          <w:trHeight w:val="3262"/>
        </w:trPr>
        <w:tc>
          <w:tcPr>
            <w:tcW w:w="9768" w:type="dxa"/>
            <w:gridSpan w:val="3"/>
            <w:hideMark/>
          </w:tcPr>
          <w:p w:rsidR="00E52AD7" w:rsidRDefault="00E52AD7">
            <w:pPr>
              <w:shd w:val="clear" w:color="auto" w:fill="FFFFFF" w:themeFill="background1"/>
              <w:ind w:firstLine="462"/>
              <w:jc w:val="both"/>
            </w:pPr>
            <w:r>
              <w:t>1) забезпечує пропуск осіб до будинків (приміщень) судів, органів та установ системи правосуддя та на їх територію транспортних засобів</w:t>
            </w:r>
            <w:r>
              <w:rPr>
                <w:noProof/>
              </w:rPr>
              <w:t>;</w:t>
            </w:r>
          </w:p>
          <w:p w:rsidR="00E52AD7" w:rsidRDefault="00E52AD7">
            <w:pPr>
              <w:shd w:val="clear" w:color="auto" w:fill="FFFFFF" w:themeFill="background1"/>
              <w:ind w:firstLine="462"/>
              <w:jc w:val="both"/>
              <w:rPr>
                <w:noProof/>
              </w:rPr>
            </w:pPr>
            <w:r>
              <w:rPr>
                <w:noProof/>
              </w:rPr>
              <w:t xml:space="preserve">2) здійснює заходи з забезпечення недоторканості та цілісності приміщень та майна судів, органів системи правосуддя; </w:t>
            </w:r>
          </w:p>
          <w:p w:rsidR="00E52AD7" w:rsidRDefault="00E52AD7">
            <w:pPr>
              <w:shd w:val="clear" w:color="auto" w:fill="FFFFFF" w:themeFill="background1"/>
              <w:ind w:firstLine="462"/>
              <w:jc w:val="both"/>
            </w:pPr>
            <w:r>
              <w:rPr>
                <w:noProof/>
              </w:rPr>
              <w:t>3) перевіряє в осіб, які входять до приміщення суду, органів і установ в системи правосуддя документа, що посвідчує особу</w:t>
            </w:r>
            <w:r>
              <w:t xml:space="preserve">; </w:t>
            </w:r>
          </w:p>
          <w:p w:rsidR="00E52AD7" w:rsidRDefault="00E52AD7">
            <w:pPr>
              <w:shd w:val="clear" w:color="auto" w:fill="FFFFFF" w:themeFill="background1"/>
              <w:ind w:firstLine="462"/>
              <w:jc w:val="both"/>
              <w:rPr>
                <w:noProof/>
              </w:rPr>
            </w:pPr>
            <w:r>
              <w:rPr>
                <w:noProof/>
              </w:rPr>
              <w:t>4)  заступає на охорону об'єкту та підтримує  громадський порядок в суді;</w:t>
            </w:r>
          </w:p>
          <w:p w:rsidR="00E52AD7" w:rsidRDefault="00E52AD7">
            <w:pPr>
              <w:shd w:val="clear" w:color="auto" w:fill="FFFFFF" w:themeFill="background1"/>
              <w:tabs>
                <w:tab w:val="left" w:pos="266"/>
              </w:tabs>
              <w:ind w:firstLine="462"/>
              <w:jc w:val="both"/>
            </w:pPr>
            <w:r>
              <w:t>5) інформує старшого наряду про зміни в несенні служби, що можуть призвести до ускладнення обстановки по охороні об'єкту</w:t>
            </w:r>
            <w:r>
              <w:rPr>
                <w:noProof/>
              </w:rPr>
              <w:t xml:space="preserve"> приміщень суду, органу і установ в системи правосуддя.</w:t>
            </w: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  <w:hideMark/>
          </w:tcPr>
          <w:p w:rsidR="00E52AD7" w:rsidRDefault="00E52AD7">
            <w:pPr>
              <w:shd w:val="clear" w:color="auto" w:fill="FFFFFF" w:themeFill="background1"/>
              <w:ind w:firstLine="462"/>
              <w:jc w:val="both"/>
              <w:rPr>
                <w:b/>
              </w:rPr>
            </w:pPr>
            <w:r>
              <w:rPr>
                <w:b/>
              </w:rPr>
              <w:t>2. Умови оплати праці:</w:t>
            </w: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  <w:hideMark/>
          </w:tcPr>
          <w:p w:rsidR="00E52AD7" w:rsidRDefault="00E52AD7">
            <w:pPr>
              <w:ind w:firstLine="851"/>
              <w:jc w:val="both"/>
            </w:pPr>
            <w:r>
              <w:t xml:space="preserve">1) посадовий оклад – </w:t>
            </w:r>
            <w:r>
              <w:rPr>
                <w:noProof/>
              </w:rPr>
              <w:t>3 170,00 гривень відповідно до постанови Кабінету Міністрів України від 03 квітня 2019 року</w:t>
            </w:r>
            <w:r>
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охорони»: </w:t>
            </w: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</w:tcPr>
          <w:p w:rsidR="00E52AD7" w:rsidRDefault="00E52AD7">
            <w:pPr>
              <w:shd w:val="clear" w:color="auto" w:fill="FFFFFF" w:themeFill="background1"/>
              <w:ind w:firstLine="462"/>
              <w:jc w:val="both"/>
            </w:pPr>
            <w: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52AD7" w:rsidRDefault="00E52AD7">
            <w:pPr>
              <w:shd w:val="clear" w:color="auto" w:fill="FFFFFF" w:themeFill="background1"/>
              <w:jc w:val="both"/>
            </w:pP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  <w:hideMark/>
          </w:tcPr>
          <w:p w:rsidR="00E52AD7" w:rsidRDefault="00E52AD7">
            <w:pPr>
              <w:shd w:val="clear" w:color="auto" w:fill="FFFFFF" w:themeFill="background1"/>
              <w:ind w:firstLine="462"/>
              <w:jc w:val="both"/>
            </w:pPr>
            <w:r>
              <w:rPr>
                <w:rFonts w:eastAsia="Times New Roman"/>
                <w:b/>
                <w:lang w:eastAsia="uk-UA"/>
              </w:rPr>
              <w:t>3. Інформація про строковість чи безстроковість призначення на посаду:</w:t>
            </w:r>
            <w:r>
              <w:rPr>
                <w:rFonts w:eastAsia="Times New Roman"/>
                <w:lang w:eastAsia="uk-UA"/>
              </w:rPr>
              <w:t> </w:t>
            </w: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</w:tcPr>
          <w:p w:rsidR="00E52AD7" w:rsidRDefault="00E52AD7">
            <w:pPr>
              <w:shd w:val="clear" w:color="auto" w:fill="FFFFFF" w:themeFill="background1"/>
              <w:ind w:firstLine="462"/>
              <w:jc w:val="both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lastRenderedPageBreak/>
              <w:t>безстроково.</w:t>
            </w:r>
          </w:p>
          <w:p w:rsidR="00E52AD7" w:rsidRDefault="00E52AD7">
            <w:pPr>
              <w:shd w:val="clear" w:color="auto" w:fill="FFFFFF" w:themeFill="background1"/>
              <w:jc w:val="both"/>
              <w:rPr>
                <w:rFonts w:eastAsia="Times New Roman"/>
                <w:lang w:eastAsia="uk-UA"/>
              </w:rPr>
            </w:pP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  <w:hideMark/>
          </w:tcPr>
          <w:p w:rsidR="00E52AD7" w:rsidRDefault="00E52AD7">
            <w:pPr>
              <w:shd w:val="clear" w:color="auto" w:fill="FFFFFF" w:themeFill="background1"/>
              <w:ind w:firstLine="462"/>
              <w:jc w:val="both"/>
              <w:rPr>
                <w:b/>
              </w:rPr>
            </w:pPr>
            <w:r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</w:tcPr>
          <w:p w:rsidR="00E52AD7" w:rsidRDefault="00E52AD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письмова заява про участь у конкурсі, у якій також зазначається 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E52AD7" w:rsidRDefault="00E52AD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копія паспорта громадянина України;</w:t>
            </w:r>
          </w:p>
          <w:p w:rsidR="00E52AD7" w:rsidRDefault="00E52AD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копії документів  про освіту;</w:t>
            </w:r>
          </w:p>
          <w:p w:rsidR="00E52AD7" w:rsidRDefault="00E52AD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E52AD7" w:rsidRDefault="00E52AD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E52AD7" w:rsidRDefault="00E52AD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6) копія трудової книжки (за наявності);</w:t>
            </w:r>
          </w:p>
          <w:p w:rsidR="00E52AD7" w:rsidRDefault="00E52AD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7) інформація про стан здоров’я:</w:t>
            </w:r>
          </w:p>
          <w:p w:rsidR="00E52AD7" w:rsidRDefault="00E52AD7">
            <w:pPr>
              <w:pStyle w:val="a4"/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медична довідка про стан здоров’я, що дозволяє брати участь у конкурсних випробуваннях (форма 086у або у довільній формі);</w:t>
            </w:r>
          </w:p>
          <w:p w:rsidR="00E52AD7" w:rsidRDefault="00E52AD7">
            <w:pPr>
              <w:pStyle w:val="a4"/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сертифікат про проходження профілактичного наркологічного огляду встановленого зразку (форма №140/о);</w:t>
            </w:r>
          </w:p>
          <w:p w:rsidR="00E52AD7" w:rsidRDefault="00E52AD7">
            <w:pPr>
              <w:pStyle w:val="a4"/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медична довідка про проходження обов’язкових попереднього та періодичного психіатричних оглядів встановленого зразку (форма №122-2/о);</w:t>
            </w:r>
          </w:p>
          <w:p w:rsidR="00E52AD7" w:rsidRDefault="00E52AD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8) копія військового квитка або посвідчення особи військовослужбовця (для військовозобов’язаних або військовослужбовців).</w:t>
            </w:r>
          </w:p>
          <w:p w:rsidR="00E52AD7" w:rsidRDefault="00E52AD7">
            <w:pPr>
              <w:shd w:val="clear" w:color="auto" w:fill="FFFFFF" w:themeFill="background1"/>
              <w:ind w:firstLine="462"/>
              <w:jc w:val="both"/>
            </w:pPr>
            <w:r>
              <w:t xml:space="preserve">   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E52AD7" w:rsidRDefault="00E52AD7">
            <w:pPr>
              <w:shd w:val="clear" w:color="auto" w:fill="FFFFFF" w:themeFill="background1"/>
              <w:ind w:firstLine="462"/>
              <w:jc w:val="both"/>
            </w:pP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  <w:hideMark/>
          </w:tcPr>
          <w:p w:rsidR="00E52AD7" w:rsidRDefault="00033FB4" w:rsidP="0050274B">
            <w:pPr>
              <w:shd w:val="clear" w:color="auto" w:fill="FFFFFF" w:themeFill="background1"/>
              <w:ind w:firstLine="709"/>
              <w:jc w:val="both"/>
            </w:pPr>
            <w:r w:rsidRPr="007D132D">
              <w:rPr>
                <w:b/>
              </w:rPr>
              <w:t>Прийняття документів триватиме з 09:00 до 16</w:t>
            </w:r>
            <w:r w:rsidR="0050274B">
              <w:rPr>
                <w:b/>
              </w:rPr>
              <w:t>:</w:t>
            </w:r>
            <w:r w:rsidRPr="007D132D">
              <w:rPr>
                <w:b/>
              </w:rPr>
              <w:t xml:space="preserve">30 год. </w:t>
            </w:r>
            <w:r w:rsidR="0050274B">
              <w:rPr>
                <w:b/>
              </w:rPr>
              <w:t>20</w:t>
            </w:r>
            <w:r w:rsidRPr="007D132D">
              <w:rPr>
                <w:b/>
              </w:rPr>
              <w:t xml:space="preserve">.07.2020 до 31.07.2020 року за адресою: м. Одеса, вул. </w:t>
            </w:r>
            <w:proofErr w:type="spellStart"/>
            <w:r w:rsidRPr="007D132D">
              <w:rPr>
                <w:b/>
              </w:rPr>
              <w:t>Софіївська</w:t>
            </w:r>
            <w:proofErr w:type="spellEnd"/>
            <w:r w:rsidRPr="007D132D">
              <w:rPr>
                <w:b/>
              </w:rPr>
              <w:t>, 19 (в робочі дні). Електронною поштою на адресу:</w:t>
            </w:r>
            <w:r w:rsidRPr="007D132D">
              <w:t xml:space="preserve"> od@sso.court.gov.ua (цілодобово).</w:t>
            </w: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</w:tcPr>
          <w:p w:rsidR="00E52AD7" w:rsidRDefault="00E52AD7">
            <w:pPr>
              <w:shd w:val="clear" w:color="auto" w:fill="FFFFFF" w:themeFill="background1"/>
              <w:ind w:firstLine="462"/>
              <w:jc w:val="both"/>
            </w:pPr>
            <w:r>
              <w:t xml:space="preserve">   На контролера ІІ категорії </w:t>
            </w:r>
            <w:r w:rsidR="00033FB4">
              <w:t>другого</w:t>
            </w:r>
            <w:r>
              <w:t xml:space="preserve"> взводу охорони </w:t>
            </w:r>
            <w:r w:rsidR="00033FB4">
              <w:t xml:space="preserve">Першого </w:t>
            </w:r>
            <w:r>
              <w:t xml:space="preserve">підрозділу охорони (м. Одеса) </w:t>
            </w:r>
            <w:r w:rsidR="00FC15AC">
              <w:t>т</w:t>
            </w:r>
            <w:r>
              <w:t>ериторіального управління Служби судової охорони у Одеській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E52AD7" w:rsidRDefault="00E52AD7">
            <w:pPr>
              <w:shd w:val="clear" w:color="auto" w:fill="FFFFFF" w:themeFill="background1"/>
              <w:ind w:firstLine="462"/>
              <w:jc w:val="both"/>
            </w:pP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</w:tcPr>
          <w:p w:rsidR="00E52AD7" w:rsidRPr="00033FB4" w:rsidRDefault="00033FB4" w:rsidP="00033FB4">
            <w:pPr>
              <w:shd w:val="clear" w:color="auto" w:fill="FFFFFF" w:themeFill="background1"/>
              <w:ind w:firstLine="708"/>
              <w:jc w:val="both"/>
              <w:rPr>
                <w:b/>
                <w:szCs w:val="24"/>
              </w:rPr>
            </w:pPr>
            <w:r w:rsidRPr="002A709C">
              <w:rPr>
                <w:b/>
              </w:rPr>
              <w:t>5. Місце, дата та час початку проведення конкурсу:</w:t>
            </w:r>
            <w:r w:rsidRPr="002A709C">
              <w:rPr>
                <w:b/>
              </w:rPr>
              <w:br/>
            </w:r>
            <w:r w:rsidRPr="002A709C">
              <w:t xml:space="preserve">територіальне управління Служби судової охорони у Одеській області            (м. Одеса, вул. </w:t>
            </w:r>
            <w:proofErr w:type="spellStart"/>
            <w:r w:rsidRPr="002A709C">
              <w:t>Софіївська</w:t>
            </w:r>
            <w:proofErr w:type="spellEnd"/>
            <w:r w:rsidRPr="002A709C">
              <w:t>, 19), </w:t>
            </w:r>
            <w:r>
              <w:rPr>
                <w:b/>
              </w:rPr>
              <w:t xml:space="preserve">06 серпня </w:t>
            </w:r>
            <w:r w:rsidRPr="002A709C">
              <w:rPr>
                <w:b/>
                <w:szCs w:val="24"/>
              </w:rPr>
              <w:t>2020 року: о 10:00 год.</w:t>
            </w: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  <w:hideMark/>
          </w:tcPr>
          <w:p w:rsidR="00E52AD7" w:rsidRDefault="00E52AD7">
            <w:pPr>
              <w:widowControl w:val="0"/>
              <w:shd w:val="clear" w:color="auto" w:fill="FFFFFF" w:themeFill="background1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>
              <w:rPr>
                <w:rFonts w:eastAsia="Times New Roman"/>
                <w:b/>
                <w:snapToGrid w:val="0"/>
              </w:rPr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E52AD7" w:rsidRDefault="00E52AD7">
            <w:pPr>
              <w:shd w:val="clear" w:color="auto" w:fill="FFFFFF" w:themeFill="background1"/>
              <w:ind w:firstLine="851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</w:rPr>
              <w:lastRenderedPageBreak/>
              <w:t xml:space="preserve">Савельєв Максим Павлович, 050-504-90-08, 098-624-12-12, </w:t>
            </w:r>
            <w:r w:rsidR="00EB110D">
              <w:rPr>
                <w:rFonts w:eastAsia="Times New Roman"/>
              </w:rPr>
              <w:t xml:space="preserve">                                 </w:t>
            </w:r>
            <w:r>
              <w:rPr>
                <w:rFonts w:eastAsia="Times New Roman"/>
              </w:rPr>
              <w:t xml:space="preserve">048-740-47-10 </w:t>
            </w:r>
            <w:hyperlink r:id="rId9" w:history="1">
              <w:r>
                <w:rPr>
                  <w:rStyle w:val="a3"/>
                  <w:color w:val="auto"/>
                </w:rPr>
                <w:t>od@sso.court.gov.ua</w:t>
              </w:r>
            </w:hyperlink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  <w:hideMark/>
          </w:tcPr>
          <w:p w:rsidR="00E52AD7" w:rsidRDefault="00E52AD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Кваліфікаційні вимоги.</w:t>
            </w:r>
          </w:p>
        </w:tc>
      </w:tr>
      <w:tr w:rsidR="00E52AD7" w:rsidTr="00E52AD7">
        <w:trPr>
          <w:trHeight w:val="408"/>
        </w:trPr>
        <w:tc>
          <w:tcPr>
            <w:tcW w:w="4032" w:type="dxa"/>
            <w:gridSpan w:val="2"/>
            <w:hideMark/>
          </w:tcPr>
          <w:p w:rsidR="00E52AD7" w:rsidRDefault="00E52AD7">
            <w:pPr>
              <w:shd w:val="clear" w:color="auto" w:fill="FFFFFF" w:themeFill="background1"/>
              <w:jc w:val="both"/>
            </w:pPr>
            <w:r>
              <w:t>1. Освіта</w:t>
            </w:r>
          </w:p>
        </w:tc>
        <w:tc>
          <w:tcPr>
            <w:tcW w:w="5736" w:type="dxa"/>
            <w:hideMark/>
          </w:tcPr>
          <w:p w:rsidR="00E52AD7" w:rsidRDefault="00E52AD7">
            <w:pPr>
              <w:shd w:val="clear" w:color="auto" w:fill="FFFFFF" w:themeFill="background1"/>
              <w:jc w:val="both"/>
            </w:pPr>
            <w:r>
              <w:t>загальна середня освіта</w:t>
            </w:r>
          </w:p>
        </w:tc>
      </w:tr>
      <w:tr w:rsidR="00E52AD7" w:rsidTr="00E52AD7">
        <w:trPr>
          <w:trHeight w:val="408"/>
        </w:trPr>
        <w:tc>
          <w:tcPr>
            <w:tcW w:w="4032" w:type="dxa"/>
            <w:gridSpan w:val="2"/>
            <w:hideMark/>
          </w:tcPr>
          <w:p w:rsidR="00E52AD7" w:rsidRDefault="00E52AD7">
            <w:pPr>
              <w:shd w:val="clear" w:color="auto" w:fill="FFFFFF" w:themeFill="background1"/>
              <w:jc w:val="both"/>
            </w:pPr>
            <w:r>
              <w:t>2. Досвід роботи</w:t>
            </w:r>
          </w:p>
        </w:tc>
        <w:tc>
          <w:tcPr>
            <w:tcW w:w="5736" w:type="dxa"/>
            <w:hideMark/>
          </w:tcPr>
          <w:p w:rsidR="00E52AD7" w:rsidRDefault="00E52AD7" w:rsidP="004D57AF">
            <w:pPr>
              <w:shd w:val="clear" w:color="auto" w:fill="FFFFFF" w:themeFill="background1"/>
              <w:jc w:val="both"/>
            </w:pPr>
            <w:r>
              <w:t>з 18 років, відсутність офіцерського звання або спеціального звання середнього складу</w:t>
            </w:r>
          </w:p>
        </w:tc>
      </w:tr>
      <w:tr w:rsidR="00E52AD7" w:rsidTr="00E52AD7">
        <w:trPr>
          <w:trHeight w:val="408"/>
        </w:trPr>
        <w:tc>
          <w:tcPr>
            <w:tcW w:w="4032" w:type="dxa"/>
            <w:gridSpan w:val="2"/>
            <w:hideMark/>
          </w:tcPr>
          <w:p w:rsidR="00E52AD7" w:rsidRDefault="00E52AD7">
            <w:pPr>
              <w:shd w:val="clear" w:color="auto" w:fill="FFFFFF" w:themeFill="background1"/>
              <w:ind w:right="-39"/>
              <w:jc w:val="both"/>
            </w:pPr>
            <w: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E52AD7" w:rsidRDefault="00E52AD7">
            <w:pPr>
              <w:shd w:val="clear" w:color="auto" w:fill="FFFFFF" w:themeFill="background1"/>
              <w:jc w:val="both"/>
            </w:pPr>
            <w:r>
              <w:t>вільне володіння державною мовою.</w:t>
            </w: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  <w:hideMark/>
          </w:tcPr>
          <w:p w:rsidR="00E52AD7" w:rsidRDefault="00E52AD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компетентності.</w:t>
            </w:r>
          </w:p>
        </w:tc>
      </w:tr>
      <w:tr w:rsidR="00E52AD7" w:rsidTr="00E52AD7">
        <w:trPr>
          <w:trHeight w:val="408"/>
        </w:trPr>
        <w:tc>
          <w:tcPr>
            <w:tcW w:w="4008" w:type="dxa"/>
            <w:hideMark/>
          </w:tcPr>
          <w:p w:rsidR="00E52AD7" w:rsidRDefault="00E52AD7">
            <w:pPr>
              <w:shd w:val="clear" w:color="auto" w:fill="FFFFFF" w:themeFill="background1"/>
            </w:pPr>
            <w:r>
              <w:t>1.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E52AD7" w:rsidRDefault="00E52AD7">
            <w:pPr>
              <w:shd w:val="clear" w:color="auto" w:fill="FFFFFF" w:themeFill="background1"/>
              <w:jc w:val="both"/>
            </w:pPr>
            <w:r>
              <w:t xml:space="preserve">здатність швидко приймати рішення та      </w:t>
            </w:r>
          </w:p>
          <w:p w:rsidR="00E52AD7" w:rsidRDefault="00E52AD7">
            <w:pPr>
              <w:shd w:val="clear" w:color="auto" w:fill="FFFFFF" w:themeFill="background1"/>
              <w:jc w:val="both"/>
            </w:pPr>
            <w:r>
              <w:t>ефективно діяти в екстремальних ситуаціях.</w:t>
            </w:r>
          </w:p>
          <w:p w:rsidR="00E52AD7" w:rsidRDefault="00E52AD7">
            <w:pPr>
              <w:shd w:val="clear" w:color="auto" w:fill="FFFFFF" w:themeFill="background1"/>
              <w:jc w:val="both"/>
            </w:pPr>
          </w:p>
        </w:tc>
      </w:tr>
      <w:tr w:rsidR="00E52AD7" w:rsidTr="00E52AD7">
        <w:trPr>
          <w:trHeight w:val="408"/>
        </w:trPr>
        <w:tc>
          <w:tcPr>
            <w:tcW w:w="4008" w:type="dxa"/>
            <w:hideMark/>
          </w:tcPr>
          <w:p w:rsidR="00E52AD7" w:rsidRDefault="00E52AD7">
            <w:pPr>
              <w:shd w:val="clear" w:color="auto" w:fill="FFFFFF" w:themeFill="background1"/>
            </w:pPr>
            <w:r>
              <w:t>2. Аналітичні здібності</w:t>
            </w:r>
          </w:p>
        </w:tc>
        <w:tc>
          <w:tcPr>
            <w:tcW w:w="5760" w:type="dxa"/>
            <w:gridSpan w:val="2"/>
            <w:hideMark/>
          </w:tcPr>
          <w:p w:rsidR="00E52AD7" w:rsidRDefault="00E52AD7">
            <w:pPr>
              <w:shd w:val="clear" w:color="auto" w:fill="FFFFFF" w:themeFill="background1"/>
              <w:jc w:val="both"/>
            </w:pPr>
            <w:r>
              <w:t>здатність систематизувати, узагальнювати інформацію; гнучкість;</w:t>
            </w:r>
          </w:p>
          <w:p w:rsidR="00E52AD7" w:rsidRDefault="00E52AD7">
            <w:pPr>
              <w:shd w:val="clear" w:color="auto" w:fill="FFFFFF" w:themeFill="background1"/>
              <w:jc w:val="both"/>
            </w:pPr>
            <w:r>
              <w:t>проникливість.</w:t>
            </w:r>
          </w:p>
        </w:tc>
      </w:tr>
      <w:tr w:rsidR="00E52AD7" w:rsidTr="00E52AD7">
        <w:trPr>
          <w:trHeight w:val="408"/>
        </w:trPr>
        <w:tc>
          <w:tcPr>
            <w:tcW w:w="4008" w:type="dxa"/>
          </w:tcPr>
          <w:p w:rsidR="00E52AD7" w:rsidRDefault="00E52AD7">
            <w:pPr>
              <w:shd w:val="clear" w:color="auto" w:fill="FFFFFF" w:themeFill="background1"/>
            </w:pPr>
          </w:p>
          <w:p w:rsidR="00E52AD7" w:rsidRDefault="00E52AD7">
            <w:pPr>
              <w:shd w:val="clear" w:color="auto" w:fill="FFFFFF" w:themeFill="background1"/>
            </w:pPr>
            <w:r>
              <w:t>3. Особистісні компетенції</w:t>
            </w:r>
          </w:p>
        </w:tc>
        <w:tc>
          <w:tcPr>
            <w:tcW w:w="5760" w:type="dxa"/>
            <w:gridSpan w:val="2"/>
            <w:hideMark/>
          </w:tcPr>
          <w:p w:rsidR="00E52AD7" w:rsidRDefault="00E52AD7">
            <w:pPr>
              <w:shd w:val="clear" w:color="auto" w:fill="FFFFFF" w:themeFill="background1"/>
              <w:jc w:val="both"/>
            </w:pPr>
            <w:r>
              <w:t>принциповість, рішучість і вимогливість під час прийняття рішень;системність;</w:t>
            </w:r>
          </w:p>
          <w:p w:rsidR="00E52AD7" w:rsidRDefault="00E52AD7">
            <w:pPr>
              <w:shd w:val="clear" w:color="auto" w:fill="FFFFFF" w:themeFill="background1"/>
              <w:jc w:val="both"/>
            </w:pPr>
            <w:r>
              <w:t>самоорганізація та саморозвиток;</w:t>
            </w:r>
          </w:p>
          <w:p w:rsidR="00E52AD7" w:rsidRDefault="00E52AD7">
            <w:pPr>
              <w:shd w:val="clear" w:color="auto" w:fill="FFFFFF" w:themeFill="background1"/>
              <w:jc w:val="both"/>
            </w:pPr>
            <w:r>
              <w:t>політична нейтральність.</w:t>
            </w:r>
          </w:p>
        </w:tc>
      </w:tr>
      <w:tr w:rsidR="00E52AD7" w:rsidTr="00E52AD7">
        <w:trPr>
          <w:trHeight w:val="408"/>
        </w:trPr>
        <w:tc>
          <w:tcPr>
            <w:tcW w:w="4008" w:type="dxa"/>
            <w:hideMark/>
          </w:tcPr>
          <w:p w:rsidR="00E52AD7" w:rsidRDefault="00E52AD7">
            <w:pPr>
              <w:shd w:val="clear" w:color="auto" w:fill="FFFFFF" w:themeFill="background1"/>
            </w:pPr>
            <w:r>
              <w:t>4.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hideMark/>
          </w:tcPr>
          <w:p w:rsidR="00E52AD7" w:rsidRDefault="00E52AD7">
            <w:pPr>
              <w:shd w:val="clear" w:color="auto" w:fill="FFFFFF" w:themeFill="background1"/>
              <w:jc w:val="both"/>
            </w:pPr>
            <w:r>
              <w:t>знання законодавства, яке регулює діяльність судових та правоохоронних органів;</w:t>
            </w:r>
          </w:p>
          <w:p w:rsidR="00E52AD7" w:rsidRDefault="00E52AD7">
            <w:pPr>
              <w:shd w:val="clear" w:color="auto" w:fill="FFFFFF" w:themeFill="background1"/>
              <w:jc w:val="both"/>
            </w:pPr>
            <w: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E52AD7" w:rsidTr="00E52AD7">
        <w:trPr>
          <w:trHeight w:val="408"/>
        </w:trPr>
        <w:tc>
          <w:tcPr>
            <w:tcW w:w="4008" w:type="dxa"/>
            <w:hideMark/>
          </w:tcPr>
          <w:p w:rsidR="00E52AD7" w:rsidRDefault="00E52AD7">
            <w:pPr>
              <w:shd w:val="clear" w:color="auto" w:fill="FFFFFF" w:themeFill="background1"/>
            </w:pPr>
            <w:r>
              <w:t xml:space="preserve">5.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E52AD7" w:rsidRDefault="00E52AD7">
            <w:pPr>
              <w:shd w:val="clear" w:color="auto" w:fill="FFFFFF" w:themeFill="background1"/>
              <w:jc w:val="both"/>
            </w:pPr>
            <w:r>
              <w:t>знання основ законодавства про інформацію.</w:t>
            </w:r>
          </w:p>
        </w:tc>
      </w:tr>
      <w:tr w:rsidR="00E52AD7" w:rsidTr="00E52AD7">
        <w:trPr>
          <w:trHeight w:val="408"/>
        </w:trPr>
        <w:tc>
          <w:tcPr>
            <w:tcW w:w="9768" w:type="dxa"/>
            <w:gridSpan w:val="3"/>
            <w:hideMark/>
          </w:tcPr>
          <w:p w:rsidR="00E52AD7" w:rsidRDefault="00E52AD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Професійні знання.</w:t>
            </w:r>
          </w:p>
        </w:tc>
      </w:tr>
      <w:tr w:rsidR="00E52AD7" w:rsidTr="00E52AD7">
        <w:trPr>
          <w:trHeight w:val="408"/>
        </w:trPr>
        <w:tc>
          <w:tcPr>
            <w:tcW w:w="4008" w:type="dxa"/>
            <w:hideMark/>
          </w:tcPr>
          <w:p w:rsidR="00E52AD7" w:rsidRDefault="00E52AD7">
            <w:pPr>
              <w:shd w:val="clear" w:color="auto" w:fill="FFFFFF" w:themeFill="background1"/>
            </w:pPr>
            <w:r>
              <w:t>1. Знання законодавства</w:t>
            </w:r>
          </w:p>
        </w:tc>
        <w:tc>
          <w:tcPr>
            <w:tcW w:w="5760" w:type="dxa"/>
            <w:gridSpan w:val="2"/>
            <w:hideMark/>
          </w:tcPr>
          <w:p w:rsidR="00E52AD7" w:rsidRDefault="00E52AD7">
            <w:pPr>
              <w:shd w:val="clear" w:color="auto" w:fill="FFFFFF" w:themeFill="background1"/>
              <w:jc w:val="both"/>
            </w:pPr>
            <w:r>
              <w:t>знання Конституції України, законів України «Про судоустрій і статус суддів», «Про Національну поліцію», «Про запобігання корупції», Кримінальний кодекс України, Кодексу України про адміністративні правопорушення</w:t>
            </w:r>
          </w:p>
        </w:tc>
      </w:tr>
      <w:tr w:rsidR="00E52AD7" w:rsidTr="00E52AD7">
        <w:trPr>
          <w:trHeight w:val="408"/>
        </w:trPr>
        <w:tc>
          <w:tcPr>
            <w:tcW w:w="4008" w:type="dxa"/>
            <w:hideMark/>
          </w:tcPr>
          <w:p w:rsidR="00E52AD7" w:rsidRDefault="00E52AD7">
            <w:pPr>
              <w:shd w:val="clear" w:color="auto" w:fill="FFFFFF" w:themeFill="background1"/>
            </w:pPr>
            <w: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E52AD7" w:rsidRDefault="00E52AD7">
            <w:pPr>
              <w:shd w:val="clear" w:color="auto" w:fill="FFFFFF" w:themeFill="background1"/>
              <w:ind w:left="88" w:right="96"/>
              <w:contextualSpacing/>
              <w:jc w:val="both"/>
            </w:pPr>
            <w:r>
              <w:t>знання:</w:t>
            </w:r>
          </w:p>
          <w:p w:rsidR="00A91DE3" w:rsidRPr="00EB110D" w:rsidRDefault="00A91DE3">
            <w:pPr>
              <w:shd w:val="clear" w:color="auto" w:fill="FFFFFF" w:themeFill="background1"/>
              <w:ind w:left="88" w:right="96"/>
              <w:contextualSpacing/>
              <w:jc w:val="both"/>
            </w:pPr>
          </w:p>
          <w:p w:rsidR="00E52AD7" w:rsidRPr="00EB110D" w:rsidRDefault="00E52AD7">
            <w:pPr>
              <w:pStyle w:val="msonormalcxspmiddle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  <w:r w:rsidRPr="00EB110D">
              <w:rPr>
                <w:rFonts w:eastAsiaTheme="minorEastAsia"/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E52AD7" w:rsidRPr="00033FB4" w:rsidRDefault="00E52AD7">
            <w:pPr>
              <w:pStyle w:val="msonormalcxspmiddlecxspmiddle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110D">
              <w:rPr>
                <w:rFonts w:eastAsiaTheme="minorEastAsia"/>
                <w:sz w:val="28"/>
                <w:szCs w:val="28"/>
              </w:rPr>
              <w:t>законів України «Про Вищу раду правосуддя», «Про звернення громадян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», </w:t>
            </w:r>
            <w:r w:rsidRPr="00033FB4">
              <w:rPr>
                <w:rFonts w:eastAsiaTheme="minorEastAsia"/>
                <w:sz w:val="28"/>
                <w:szCs w:val="28"/>
              </w:rPr>
              <w:t xml:space="preserve">«Про доступ до публічної інформації», «Про інформацію», «Про очищення влади», «Про захист персональних даних», «Про </w:t>
            </w:r>
            <w:r w:rsidRPr="00033FB4">
              <w:rPr>
                <w:rFonts w:eastAsiaTheme="minorEastAsia"/>
                <w:sz w:val="28"/>
                <w:szCs w:val="28"/>
              </w:rPr>
              <w:lastRenderedPageBreak/>
              <w:t>статус народного депутата»;</w:t>
            </w:r>
          </w:p>
          <w:p w:rsidR="00E52AD7" w:rsidRPr="00033FB4" w:rsidRDefault="00E52AD7">
            <w:pPr>
              <w:pStyle w:val="msonormalcxspmiddlecxspmiddle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033FB4">
              <w:rPr>
                <w:rFonts w:eastAsiaTheme="minorEastAsia"/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E52AD7" w:rsidRDefault="00E52AD7">
            <w:pPr>
              <w:pStyle w:val="msonormalcxspmiddlecxspmiddle"/>
              <w:shd w:val="clear" w:color="auto" w:fill="FFFFFF" w:themeFill="background1"/>
              <w:spacing w:before="0" w:beforeAutospacing="0" w:after="0" w:afterAutospacing="0"/>
              <w:ind w:left="88" w:right="96"/>
              <w:contextualSpacing/>
              <w:jc w:val="both"/>
              <w:rPr>
                <w:rFonts w:eastAsiaTheme="minorEastAsia"/>
                <w:sz w:val="28"/>
                <w:szCs w:val="28"/>
                <w:lang w:val="uk-UA"/>
              </w:rPr>
            </w:pPr>
          </w:p>
          <w:p w:rsidR="00E52AD7" w:rsidRDefault="00E52AD7">
            <w:pPr>
              <w:shd w:val="clear" w:color="auto" w:fill="FFFFFF" w:themeFill="background1"/>
              <w:ind w:left="88" w:right="96"/>
              <w:contextualSpacing/>
              <w:jc w:val="both"/>
            </w:pPr>
          </w:p>
        </w:tc>
      </w:tr>
    </w:tbl>
    <w:p w:rsidR="00E52AD7" w:rsidRDefault="00E52AD7" w:rsidP="00E52AD7"/>
    <w:p w:rsidR="00E52AD7" w:rsidRPr="00E52AD7" w:rsidRDefault="00E52AD7" w:rsidP="00FF32E9">
      <w:pPr>
        <w:jc w:val="both"/>
      </w:pPr>
    </w:p>
    <w:sectPr w:rsidR="00E52AD7" w:rsidRPr="00E52AD7" w:rsidSect="00F7543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E7" w:rsidRDefault="00497AE7" w:rsidP="00410A58">
      <w:r>
        <w:separator/>
      </w:r>
    </w:p>
  </w:endnote>
  <w:endnote w:type="continuationSeparator" w:id="1">
    <w:p w:rsidR="00497AE7" w:rsidRDefault="00497AE7" w:rsidP="0041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E7" w:rsidRDefault="00497AE7" w:rsidP="00410A58">
      <w:r>
        <w:separator/>
      </w:r>
    </w:p>
  </w:footnote>
  <w:footnote w:type="continuationSeparator" w:id="1">
    <w:p w:rsidR="00497AE7" w:rsidRDefault="00497AE7" w:rsidP="00410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02C"/>
    <w:multiLevelType w:val="hybridMultilevel"/>
    <w:tmpl w:val="CA743E8A"/>
    <w:lvl w:ilvl="0" w:tplc="18B2D648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17E"/>
    <w:multiLevelType w:val="multilevel"/>
    <w:tmpl w:val="7E423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203C"/>
    <w:multiLevelType w:val="hybridMultilevel"/>
    <w:tmpl w:val="E36C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FD6"/>
    <w:multiLevelType w:val="hybridMultilevel"/>
    <w:tmpl w:val="372ABA82"/>
    <w:lvl w:ilvl="0" w:tplc="FF168C76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116C00E8"/>
    <w:multiLevelType w:val="multilevel"/>
    <w:tmpl w:val="F7DA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314FB"/>
    <w:multiLevelType w:val="multilevel"/>
    <w:tmpl w:val="234EE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347C5"/>
    <w:multiLevelType w:val="multilevel"/>
    <w:tmpl w:val="1D7C9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1615A"/>
    <w:multiLevelType w:val="multilevel"/>
    <w:tmpl w:val="26CE0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47AF4"/>
    <w:multiLevelType w:val="hybridMultilevel"/>
    <w:tmpl w:val="E56AB9A6"/>
    <w:lvl w:ilvl="0" w:tplc="0FB8567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20BAB"/>
    <w:multiLevelType w:val="hybridMultilevel"/>
    <w:tmpl w:val="73284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15105"/>
    <w:multiLevelType w:val="hybridMultilevel"/>
    <w:tmpl w:val="00D2DD0A"/>
    <w:lvl w:ilvl="0" w:tplc="18B2D648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C0092"/>
    <w:multiLevelType w:val="hybridMultilevel"/>
    <w:tmpl w:val="A31E4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B0838"/>
    <w:multiLevelType w:val="multilevel"/>
    <w:tmpl w:val="1698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11AB1"/>
    <w:multiLevelType w:val="multilevel"/>
    <w:tmpl w:val="3F62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2074A"/>
    <w:multiLevelType w:val="hybridMultilevel"/>
    <w:tmpl w:val="315A99FE"/>
    <w:lvl w:ilvl="0" w:tplc="2E42EEA0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765038BD"/>
    <w:multiLevelType w:val="hybridMultilevel"/>
    <w:tmpl w:val="29F29F5A"/>
    <w:lvl w:ilvl="0" w:tplc="4BC427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6"/>
  </w:num>
  <w:num w:numId="10">
    <w:abstractNumId w:val="17"/>
  </w:num>
  <w:num w:numId="11">
    <w:abstractNumId w:val="12"/>
  </w:num>
  <w:num w:numId="12">
    <w:abstractNumId w:val="0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4C2"/>
    <w:rsid w:val="000028F6"/>
    <w:rsid w:val="00007A05"/>
    <w:rsid w:val="000161C0"/>
    <w:rsid w:val="0002473E"/>
    <w:rsid w:val="00030B38"/>
    <w:rsid w:val="00033FB4"/>
    <w:rsid w:val="0004181E"/>
    <w:rsid w:val="00046B61"/>
    <w:rsid w:val="0005272E"/>
    <w:rsid w:val="0006417B"/>
    <w:rsid w:val="00065777"/>
    <w:rsid w:val="000719C7"/>
    <w:rsid w:val="00080421"/>
    <w:rsid w:val="000808E0"/>
    <w:rsid w:val="00080CD3"/>
    <w:rsid w:val="000915AC"/>
    <w:rsid w:val="00091B9D"/>
    <w:rsid w:val="0009259E"/>
    <w:rsid w:val="000A6AB2"/>
    <w:rsid w:val="000C2276"/>
    <w:rsid w:val="000C2733"/>
    <w:rsid w:val="000C306E"/>
    <w:rsid w:val="000D3005"/>
    <w:rsid w:val="000E2A52"/>
    <w:rsid w:val="000F304A"/>
    <w:rsid w:val="00106746"/>
    <w:rsid w:val="00112CDD"/>
    <w:rsid w:val="001247D0"/>
    <w:rsid w:val="0012513B"/>
    <w:rsid w:val="001309E7"/>
    <w:rsid w:val="00140E61"/>
    <w:rsid w:val="00152207"/>
    <w:rsid w:val="00165D42"/>
    <w:rsid w:val="00170322"/>
    <w:rsid w:val="0018407D"/>
    <w:rsid w:val="001B13E2"/>
    <w:rsid w:val="001B1786"/>
    <w:rsid w:val="001B3ABA"/>
    <w:rsid w:val="001B52E2"/>
    <w:rsid w:val="001B71AB"/>
    <w:rsid w:val="001C2D37"/>
    <w:rsid w:val="001D0E0E"/>
    <w:rsid w:val="001E55A9"/>
    <w:rsid w:val="001E7215"/>
    <w:rsid w:val="001F26F0"/>
    <w:rsid w:val="001F6933"/>
    <w:rsid w:val="002024C4"/>
    <w:rsid w:val="00205836"/>
    <w:rsid w:val="0020597A"/>
    <w:rsid w:val="00207BAE"/>
    <w:rsid w:val="00212875"/>
    <w:rsid w:val="00215976"/>
    <w:rsid w:val="00220DEE"/>
    <w:rsid w:val="00221BE0"/>
    <w:rsid w:val="0022315D"/>
    <w:rsid w:val="0022701B"/>
    <w:rsid w:val="00230B8B"/>
    <w:rsid w:val="0023449E"/>
    <w:rsid w:val="00236633"/>
    <w:rsid w:val="00240E81"/>
    <w:rsid w:val="00262263"/>
    <w:rsid w:val="00262280"/>
    <w:rsid w:val="00262718"/>
    <w:rsid w:val="0026272E"/>
    <w:rsid w:val="00262C60"/>
    <w:rsid w:val="0026384D"/>
    <w:rsid w:val="002757CA"/>
    <w:rsid w:val="0029263F"/>
    <w:rsid w:val="00297CCA"/>
    <w:rsid w:val="002A0B93"/>
    <w:rsid w:val="002A6946"/>
    <w:rsid w:val="002A709C"/>
    <w:rsid w:val="002B01AE"/>
    <w:rsid w:val="002C3764"/>
    <w:rsid w:val="002C7AF0"/>
    <w:rsid w:val="002C7FE4"/>
    <w:rsid w:val="002D0C21"/>
    <w:rsid w:val="002F29F5"/>
    <w:rsid w:val="002F4BFF"/>
    <w:rsid w:val="0030102E"/>
    <w:rsid w:val="00303442"/>
    <w:rsid w:val="003110BC"/>
    <w:rsid w:val="003220E4"/>
    <w:rsid w:val="00333E63"/>
    <w:rsid w:val="00345D87"/>
    <w:rsid w:val="00354AEE"/>
    <w:rsid w:val="003615B8"/>
    <w:rsid w:val="00365371"/>
    <w:rsid w:val="0038703E"/>
    <w:rsid w:val="003948BD"/>
    <w:rsid w:val="00397CD5"/>
    <w:rsid w:val="003A2625"/>
    <w:rsid w:val="003B0F39"/>
    <w:rsid w:val="003B77A0"/>
    <w:rsid w:val="003C246D"/>
    <w:rsid w:val="003D2A62"/>
    <w:rsid w:val="003E1627"/>
    <w:rsid w:val="003F2EC6"/>
    <w:rsid w:val="003F7166"/>
    <w:rsid w:val="003F7A08"/>
    <w:rsid w:val="0040212A"/>
    <w:rsid w:val="00410A58"/>
    <w:rsid w:val="00410EA7"/>
    <w:rsid w:val="004161F4"/>
    <w:rsid w:val="00443C99"/>
    <w:rsid w:val="004522A9"/>
    <w:rsid w:val="00470BB8"/>
    <w:rsid w:val="00497AE7"/>
    <w:rsid w:val="004A6C7D"/>
    <w:rsid w:val="004B5E0C"/>
    <w:rsid w:val="004D57AF"/>
    <w:rsid w:val="004F33D4"/>
    <w:rsid w:val="004F6781"/>
    <w:rsid w:val="00500727"/>
    <w:rsid w:val="0050274B"/>
    <w:rsid w:val="00513CB5"/>
    <w:rsid w:val="005142C4"/>
    <w:rsid w:val="005205A5"/>
    <w:rsid w:val="0052130B"/>
    <w:rsid w:val="0053674E"/>
    <w:rsid w:val="005455A4"/>
    <w:rsid w:val="00550F2F"/>
    <w:rsid w:val="005517BD"/>
    <w:rsid w:val="005524C2"/>
    <w:rsid w:val="0056203E"/>
    <w:rsid w:val="00562B47"/>
    <w:rsid w:val="0056656C"/>
    <w:rsid w:val="00567CCD"/>
    <w:rsid w:val="00575023"/>
    <w:rsid w:val="00577B04"/>
    <w:rsid w:val="0058090A"/>
    <w:rsid w:val="00583D2E"/>
    <w:rsid w:val="00584D95"/>
    <w:rsid w:val="00585C2F"/>
    <w:rsid w:val="00596A50"/>
    <w:rsid w:val="005A0181"/>
    <w:rsid w:val="005A1474"/>
    <w:rsid w:val="005D354E"/>
    <w:rsid w:val="005D5D59"/>
    <w:rsid w:val="005E00A8"/>
    <w:rsid w:val="005E1BAC"/>
    <w:rsid w:val="005E347D"/>
    <w:rsid w:val="005E4AB9"/>
    <w:rsid w:val="005E7AED"/>
    <w:rsid w:val="005F5EF8"/>
    <w:rsid w:val="00600B5F"/>
    <w:rsid w:val="00604C80"/>
    <w:rsid w:val="00611941"/>
    <w:rsid w:val="00616F09"/>
    <w:rsid w:val="00624194"/>
    <w:rsid w:val="00627DB2"/>
    <w:rsid w:val="00640DFC"/>
    <w:rsid w:val="0064225F"/>
    <w:rsid w:val="006442A6"/>
    <w:rsid w:val="0065346B"/>
    <w:rsid w:val="00656D2E"/>
    <w:rsid w:val="006709ED"/>
    <w:rsid w:val="00671352"/>
    <w:rsid w:val="00693942"/>
    <w:rsid w:val="00696D08"/>
    <w:rsid w:val="006C0CDD"/>
    <w:rsid w:val="006C46C5"/>
    <w:rsid w:val="006C6BE1"/>
    <w:rsid w:val="006F2ADE"/>
    <w:rsid w:val="00703E03"/>
    <w:rsid w:val="00715905"/>
    <w:rsid w:val="00717078"/>
    <w:rsid w:val="00735E45"/>
    <w:rsid w:val="00740DF4"/>
    <w:rsid w:val="007415B1"/>
    <w:rsid w:val="007464FC"/>
    <w:rsid w:val="007544E4"/>
    <w:rsid w:val="00760A22"/>
    <w:rsid w:val="00763295"/>
    <w:rsid w:val="00767B26"/>
    <w:rsid w:val="007747B7"/>
    <w:rsid w:val="00775AA5"/>
    <w:rsid w:val="00777923"/>
    <w:rsid w:val="00777E23"/>
    <w:rsid w:val="007832BA"/>
    <w:rsid w:val="0079407A"/>
    <w:rsid w:val="00797028"/>
    <w:rsid w:val="007A779E"/>
    <w:rsid w:val="007B6F19"/>
    <w:rsid w:val="007C31B0"/>
    <w:rsid w:val="007D0DDA"/>
    <w:rsid w:val="007D132D"/>
    <w:rsid w:val="007D23D7"/>
    <w:rsid w:val="007D5B86"/>
    <w:rsid w:val="007D6281"/>
    <w:rsid w:val="007E1EAF"/>
    <w:rsid w:val="007E4A87"/>
    <w:rsid w:val="007F080A"/>
    <w:rsid w:val="007F6732"/>
    <w:rsid w:val="00820DF1"/>
    <w:rsid w:val="008462A5"/>
    <w:rsid w:val="00860652"/>
    <w:rsid w:val="00860FB6"/>
    <w:rsid w:val="008629E7"/>
    <w:rsid w:val="00862DFF"/>
    <w:rsid w:val="008763CC"/>
    <w:rsid w:val="00885A00"/>
    <w:rsid w:val="00887E9B"/>
    <w:rsid w:val="008920F0"/>
    <w:rsid w:val="00897223"/>
    <w:rsid w:val="008A2600"/>
    <w:rsid w:val="008A5243"/>
    <w:rsid w:val="008A585E"/>
    <w:rsid w:val="008C177D"/>
    <w:rsid w:val="008C1BDB"/>
    <w:rsid w:val="008C59E6"/>
    <w:rsid w:val="008C66DB"/>
    <w:rsid w:val="008E0F6F"/>
    <w:rsid w:val="008F085B"/>
    <w:rsid w:val="009003C4"/>
    <w:rsid w:val="00903206"/>
    <w:rsid w:val="00921E6F"/>
    <w:rsid w:val="0092428A"/>
    <w:rsid w:val="0092685D"/>
    <w:rsid w:val="00936E14"/>
    <w:rsid w:val="009473CD"/>
    <w:rsid w:val="0096244D"/>
    <w:rsid w:val="00963363"/>
    <w:rsid w:val="00966B9B"/>
    <w:rsid w:val="009702C0"/>
    <w:rsid w:val="0097400A"/>
    <w:rsid w:val="0098007E"/>
    <w:rsid w:val="00983AB4"/>
    <w:rsid w:val="0098709E"/>
    <w:rsid w:val="00992806"/>
    <w:rsid w:val="00992EF3"/>
    <w:rsid w:val="00995F31"/>
    <w:rsid w:val="00997AB8"/>
    <w:rsid w:val="009A54CA"/>
    <w:rsid w:val="009A6D08"/>
    <w:rsid w:val="009B0F2C"/>
    <w:rsid w:val="009B42D2"/>
    <w:rsid w:val="009D5E50"/>
    <w:rsid w:val="009E341D"/>
    <w:rsid w:val="009E3DB6"/>
    <w:rsid w:val="009E610E"/>
    <w:rsid w:val="009F53B4"/>
    <w:rsid w:val="009F5976"/>
    <w:rsid w:val="00A04607"/>
    <w:rsid w:val="00A321A8"/>
    <w:rsid w:val="00A37AF5"/>
    <w:rsid w:val="00A413FF"/>
    <w:rsid w:val="00A416EA"/>
    <w:rsid w:val="00A4273B"/>
    <w:rsid w:val="00A750F8"/>
    <w:rsid w:val="00A86BC3"/>
    <w:rsid w:val="00A919EB"/>
    <w:rsid w:val="00A91DE3"/>
    <w:rsid w:val="00AA1719"/>
    <w:rsid w:val="00AB0A9A"/>
    <w:rsid w:val="00AB7803"/>
    <w:rsid w:val="00AB7CFC"/>
    <w:rsid w:val="00AC2BC8"/>
    <w:rsid w:val="00AD71AC"/>
    <w:rsid w:val="00AD7468"/>
    <w:rsid w:val="00AE4BEE"/>
    <w:rsid w:val="00B0151A"/>
    <w:rsid w:val="00B03002"/>
    <w:rsid w:val="00B0621E"/>
    <w:rsid w:val="00B26E1B"/>
    <w:rsid w:val="00B30D5B"/>
    <w:rsid w:val="00B44E40"/>
    <w:rsid w:val="00B512DA"/>
    <w:rsid w:val="00B516DA"/>
    <w:rsid w:val="00B556BA"/>
    <w:rsid w:val="00B74DF5"/>
    <w:rsid w:val="00B7790E"/>
    <w:rsid w:val="00B811D8"/>
    <w:rsid w:val="00B9785D"/>
    <w:rsid w:val="00BA6CB1"/>
    <w:rsid w:val="00BB5E12"/>
    <w:rsid w:val="00BC04BA"/>
    <w:rsid w:val="00BC724F"/>
    <w:rsid w:val="00BE08C7"/>
    <w:rsid w:val="00BE73B8"/>
    <w:rsid w:val="00BF09D5"/>
    <w:rsid w:val="00BF4958"/>
    <w:rsid w:val="00BF5060"/>
    <w:rsid w:val="00BF5C92"/>
    <w:rsid w:val="00BF76A2"/>
    <w:rsid w:val="00BF7F58"/>
    <w:rsid w:val="00C01E08"/>
    <w:rsid w:val="00C17E59"/>
    <w:rsid w:val="00C2201A"/>
    <w:rsid w:val="00C25057"/>
    <w:rsid w:val="00C32345"/>
    <w:rsid w:val="00C35DD8"/>
    <w:rsid w:val="00C44F4E"/>
    <w:rsid w:val="00C53FCE"/>
    <w:rsid w:val="00C57FC5"/>
    <w:rsid w:val="00C6317A"/>
    <w:rsid w:val="00C80A27"/>
    <w:rsid w:val="00C97D42"/>
    <w:rsid w:val="00CA64F6"/>
    <w:rsid w:val="00CB587F"/>
    <w:rsid w:val="00CD0012"/>
    <w:rsid w:val="00CD2AE0"/>
    <w:rsid w:val="00CF43EF"/>
    <w:rsid w:val="00CF7E68"/>
    <w:rsid w:val="00D1048A"/>
    <w:rsid w:val="00D170F7"/>
    <w:rsid w:val="00D35305"/>
    <w:rsid w:val="00D44D2C"/>
    <w:rsid w:val="00D53F11"/>
    <w:rsid w:val="00D66273"/>
    <w:rsid w:val="00D70C62"/>
    <w:rsid w:val="00D77B5F"/>
    <w:rsid w:val="00DA2225"/>
    <w:rsid w:val="00DB0495"/>
    <w:rsid w:val="00DB6A21"/>
    <w:rsid w:val="00DB7863"/>
    <w:rsid w:val="00DC009D"/>
    <w:rsid w:val="00DD0366"/>
    <w:rsid w:val="00DD2CDA"/>
    <w:rsid w:val="00DE589B"/>
    <w:rsid w:val="00DE6F77"/>
    <w:rsid w:val="00DF2276"/>
    <w:rsid w:val="00DF2C9F"/>
    <w:rsid w:val="00DF31B5"/>
    <w:rsid w:val="00DF762F"/>
    <w:rsid w:val="00E1766C"/>
    <w:rsid w:val="00E17F92"/>
    <w:rsid w:val="00E24437"/>
    <w:rsid w:val="00E24D9F"/>
    <w:rsid w:val="00E300E0"/>
    <w:rsid w:val="00E307C4"/>
    <w:rsid w:val="00E30A81"/>
    <w:rsid w:val="00E313A9"/>
    <w:rsid w:val="00E44CD3"/>
    <w:rsid w:val="00E52AD7"/>
    <w:rsid w:val="00E551B9"/>
    <w:rsid w:val="00E60FD5"/>
    <w:rsid w:val="00E83158"/>
    <w:rsid w:val="00E9128B"/>
    <w:rsid w:val="00EA5592"/>
    <w:rsid w:val="00EA5FFB"/>
    <w:rsid w:val="00EB110D"/>
    <w:rsid w:val="00EB387B"/>
    <w:rsid w:val="00EB5440"/>
    <w:rsid w:val="00EC1A2E"/>
    <w:rsid w:val="00EC59AC"/>
    <w:rsid w:val="00EC63FD"/>
    <w:rsid w:val="00ED00EE"/>
    <w:rsid w:val="00EE27C8"/>
    <w:rsid w:val="00EF6EA0"/>
    <w:rsid w:val="00F036DA"/>
    <w:rsid w:val="00F111C9"/>
    <w:rsid w:val="00F1510B"/>
    <w:rsid w:val="00F3737A"/>
    <w:rsid w:val="00F42CE4"/>
    <w:rsid w:val="00F4363F"/>
    <w:rsid w:val="00F43F20"/>
    <w:rsid w:val="00F52169"/>
    <w:rsid w:val="00F62D94"/>
    <w:rsid w:val="00F73C46"/>
    <w:rsid w:val="00F75437"/>
    <w:rsid w:val="00F84CBD"/>
    <w:rsid w:val="00F92EF5"/>
    <w:rsid w:val="00F974DF"/>
    <w:rsid w:val="00FA0AAC"/>
    <w:rsid w:val="00FA1E37"/>
    <w:rsid w:val="00FA4480"/>
    <w:rsid w:val="00FB327D"/>
    <w:rsid w:val="00FC1275"/>
    <w:rsid w:val="00FC15AC"/>
    <w:rsid w:val="00FC5208"/>
    <w:rsid w:val="00FC61DE"/>
    <w:rsid w:val="00FD1712"/>
    <w:rsid w:val="00FD4AB8"/>
    <w:rsid w:val="00FD514F"/>
    <w:rsid w:val="00FD7C06"/>
    <w:rsid w:val="00FE6385"/>
    <w:rsid w:val="00FF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C2"/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24C2"/>
    <w:rPr>
      <w:color w:val="0000FF"/>
      <w:u w:val="single"/>
    </w:rPr>
  </w:style>
  <w:style w:type="paragraph" w:styleId="a4">
    <w:name w:val="No Spacing"/>
    <w:uiPriority w:val="1"/>
    <w:qFormat/>
    <w:rsid w:val="005524C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524C2"/>
    <w:pPr>
      <w:ind w:left="720"/>
      <w:contextualSpacing/>
    </w:pPr>
  </w:style>
  <w:style w:type="paragraph" w:customStyle="1" w:styleId="msonormalcxspmiddle">
    <w:name w:val="msonormalcxspmiddle"/>
    <w:basedOn w:val="a"/>
    <w:rsid w:val="0056656C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B30D5B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7">
    <w:name w:val="Strong"/>
    <w:uiPriority w:val="22"/>
    <w:qFormat/>
    <w:rsid w:val="00B30D5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10A5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0A58"/>
    <w:rPr>
      <w:rFonts w:ascii="Times New Roman" w:hAnsi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0A5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0A58"/>
    <w:rPr>
      <w:rFonts w:ascii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0C27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733"/>
    <w:pPr>
      <w:widowControl w:val="0"/>
      <w:shd w:val="clear" w:color="auto" w:fill="FFFFFF"/>
      <w:spacing w:line="322" w:lineRule="exact"/>
    </w:pPr>
    <w:rPr>
      <w:rFonts w:eastAsia="Times New Roman"/>
      <w:lang w:eastAsia="uk-UA"/>
    </w:rPr>
  </w:style>
  <w:style w:type="paragraph" w:customStyle="1" w:styleId="21">
    <w:name w:val="Основной текст с отступом 21"/>
    <w:basedOn w:val="a"/>
    <w:rsid w:val="008763CC"/>
    <w:pPr>
      <w:ind w:firstLine="851"/>
      <w:jc w:val="both"/>
    </w:pPr>
    <w:rPr>
      <w:rFonts w:eastAsia="Times New Roman"/>
      <w:szCs w:val="20"/>
    </w:rPr>
  </w:style>
  <w:style w:type="table" w:styleId="ac">
    <w:name w:val="Table Grid"/>
    <w:basedOn w:val="a1"/>
    <w:uiPriority w:val="59"/>
    <w:rsid w:val="00A32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FE6385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msonormalcxspmiddlecxspmiddlecxspmiddle">
    <w:name w:val="msonormalcxspmiddlecxspmiddlecxspmiddle"/>
    <w:basedOn w:val="a"/>
    <w:rsid w:val="00E52AD7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C2"/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24C2"/>
    <w:rPr>
      <w:color w:val="0000FF"/>
      <w:u w:val="single"/>
    </w:rPr>
  </w:style>
  <w:style w:type="paragraph" w:styleId="a4">
    <w:name w:val="No Spacing"/>
    <w:uiPriority w:val="1"/>
    <w:qFormat/>
    <w:rsid w:val="005524C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524C2"/>
    <w:pPr>
      <w:ind w:left="720"/>
      <w:contextualSpacing/>
    </w:pPr>
  </w:style>
  <w:style w:type="paragraph" w:customStyle="1" w:styleId="msonormalcxspmiddle">
    <w:name w:val="msonormalcxspmiddle"/>
    <w:basedOn w:val="a"/>
    <w:rsid w:val="0056656C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B30D5B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7">
    <w:name w:val="Strong"/>
    <w:uiPriority w:val="22"/>
    <w:qFormat/>
    <w:rsid w:val="00B30D5B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10A5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0A58"/>
    <w:rPr>
      <w:rFonts w:ascii="Times New Roman" w:hAnsi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0A5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0A58"/>
    <w:rPr>
      <w:rFonts w:ascii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0C27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733"/>
    <w:pPr>
      <w:widowControl w:val="0"/>
      <w:shd w:val="clear" w:color="auto" w:fill="FFFFFF"/>
      <w:spacing w:line="322" w:lineRule="exact"/>
    </w:pPr>
    <w:rPr>
      <w:rFonts w:eastAsia="Times New Roman"/>
      <w:lang w:eastAsia="uk-UA"/>
    </w:rPr>
  </w:style>
  <w:style w:type="paragraph" w:customStyle="1" w:styleId="21">
    <w:name w:val="Основной текст с отступом 21"/>
    <w:basedOn w:val="a"/>
    <w:rsid w:val="008763CC"/>
    <w:pPr>
      <w:ind w:firstLine="851"/>
      <w:jc w:val="both"/>
    </w:pPr>
    <w:rPr>
      <w:rFonts w:eastAsia="Times New Roman"/>
      <w:szCs w:val="20"/>
    </w:rPr>
  </w:style>
  <w:style w:type="table" w:styleId="ac">
    <w:name w:val="Table Grid"/>
    <w:basedOn w:val="a1"/>
    <w:uiPriority w:val="59"/>
    <w:rsid w:val="00A32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sso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C4C1-D909-4213-9257-143CE9C7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9533</Words>
  <Characters>5434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14938</CharactersWithSpaces>
  <SharedDoc>false</SharedDoc>
  <HLinks>
    <vt:vector size="372" baseType="variant">
      <vt:variant>
        <vt:i4>196660</vt:i4>
      </vt:variant>
      <vt:variant>
        <vt:i4>183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180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177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174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171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168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165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162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159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156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153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150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147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144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141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138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135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132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129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126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123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120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117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114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111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108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105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102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99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96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93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90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87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84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81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78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75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72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69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66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63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60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57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54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51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48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45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42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39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36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33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30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27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24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21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18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15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12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9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3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mailto:od@sso.court.gov.ua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Приймак</dc:creator>
  <cp:lastModifiedBy>Користувач</cp:lastModifiedBy>
  <cp:revision>77</cp:revision>
  <cp:lastPrinted>2020-07-20T08:37:00Z</cp:lastPrinted>
  <dcterms:created xsi:type="dcterms:W3CDTF">2020-04-08T14:41:00Z</dcterms:created>
  <dcterms:modified xsi:type="dcterms:W3CDTF">2020-07-20T08:37:00Z</dcterms:modified>
</cp:coreProperties>
</file>